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B7C60E" w14:textId="3A09235A" w:rsidR="00A5762B" w:rsidRPr="00397CDB" w:rsidRDefault="00A5762B" w:rsidP="00A5762B">
      <w:pPr>
        <w:rPr>
          <w:rFonts w:ascii="Calibri" w:hAnsi="Calibri" w:cs="Calibri"/>
          <w:i/>
          <w:iCs/>
          <w:lang w:val="en-GB"/>
        </w:rPr>
      </w:pPr>
      <w:r w:rsidRPr="00397CDB">
        <w:rPr>
          <w:rFonts w:ascii="Calibri" w:hAnsi="Calibri" w:cs="Calibri"/>
          <w:b/>
          <w:bCs/>
          <w:lang w:val="en-GB"/>
        </w:rPr>
        <w:t>Project name:</w:t>
      </w:r>
      <w:r w:rsidR="007B1A24">
        <w:rPr>
          <w:rFonts w:ascii="Calibri" w:hAnsi="Calibri" w:cs="Calibri"/>
          <w:b/>
          <w:bCs/>
          <w:lang w:val="en-GB"/>
        </w:rPr>
        <w:t xml:space="preserve"> </w:t>
      </w:r>
      <w:r w:rsidR="007B1A24">
        <w:rPr>
          <w:rFonts w:ascii="Calibri" w:hAnsi="Calibri"/>
          <w:b/>
        </w:rPr>
        <w:t xml:space="preserve">GIGA </w:t>
      </w:r>
      <w:proofErr w:type="spellStart"/>
      <w:r w:rsidR="007B1A24">
        <w:rPr>
          <w:rFonts w:ascii="Calibri" w:hAnsi="Calibri"/>
          <w:b/>
        </w:rPr>
        <w:t>Nuclear</w:t>
      </w:r>
      <w:proofErr w:type="spellEnd"/>
      <w:r w:rsidR="007B1A24">
        <w:rPr>
          <w:rFonts w:ascii="Calibri" w:hAnsi="Calibri"/>
          <w:b/>
        </w:rPr>
        <w:t xml:space="preserve"> </w:t>
      </w:r>
      <w:proofErr w:type="spellStart"/>
      <w:r w:rsidR="007B1A24">
        <w:rPr>
          <w:rFonts w:ascii="Calibri" w:hAnsi="Calibri"/>
          <w:b/>
        </w:rPr>
        <w:t>Magnetic</w:t>
      </w:r>
      <w:proofErr w:type="spellEnd"/>
      <w:r w:rsidR="007B1A24">
        <w:rPr>
          <w:rFonts w:ascii="Calibri" w:hAnsi="Calibri"/>
          <w:b/>
        </w:rPr>
        <w:t xml:space="preserve"> Resonance </w:t>
      </w:r>
      <w:r w:rsidRPr="00397CDB">
        <w:rPr>
          <w:rFonts w:ascii="Calibri" w:hAnsi="Calibri" w:cs="Calibri"/>
          <w:lang w:val="en-GB"/>
        </w:rPr>
        <w:t>– GIGA NMR</w:t>
      </w:r>
      <w:r w:rsidRPr="00397CDB">
        <w:rPr>
          <w:rStyle w:val="Sprotnaopomba-sklic"/>
          <w:rFonts w:cs="Calibri"/>
          <w:lang w:val="en-GB"/>
        </w:rPr>
        <w:footnoteReference w:id="1"/>
      </w:r>
    </w:p>
    <w:p w14:paraId="7A35DB01" w14:textId="77777777" w:rsidR="00A5762B" w:rsidRPr="00397CDB" w:rsidRDefault="00A5762B" w:rsidP="00A5762B">
      <w:pPr>
        <w:rPr>
          <w:rFonts w:ascii="Calibri" w:hAnsi="Calibri" w:cs="Calibri"/>
          <w:lang w:val="en-GB"/>
        </w:rPr>
      </w:pPr>
      <w:r w:rsidRPr="00397CDB">
        <w:rPr>
          <w:b/>
          <w:bCs/>
          <w:lang w:val="en-GB"/>
        </w:rPr>
        <w:t>Number of the public contract: 302/7-O-CATS/26</w:t>
      </w:r>
    </w:p>
    <w:p w14:paraId="7F1F9FFC" w14:textId="77777777" w:rsidR="00A5762B" w:rsidRPr="00397CDB" w:rsidRDefault="00A5762B" w:rsidP="00A5762B">
      <w:pPr>
        <w:rPr>
          <w:rFonts w:ascii="Calibri" w:hAnsi="Calibri" w:cs="Calibri"/>
          <w:lang w:val="en-GB"/>
        </w:rPr>
      </w:pPr>
    </w:p>
    <w:p w14:paraId="7B4972AA" w14:textId="2EF87700" w:rsidR="00A5762B" w:rsidRPr="00397CDB" w:rsidRDefault="00A5762B" w:rsidP="00A5762B">
      <w:pPr>
        <w:pStyle w:val="Naslov1"/>
        <w:rPr>
          <w:lang w:val="en-GB"/>
        </w:rPr>
      </w:pPr>
      <w:bookmarkStart w:id="0" w:name="_Hlk58442437"/>
      <w:r w:rsidRPr="00397CDB">
        <w:rPr>
          <w:lang w:val="en-GB"/>
        </w:rPr>
        <w:t>Technical specifications for the “</w:t>
      </w:r>
      <w:r w:rsidRPr="00397CDB">
        <w:rPr>
          <w:rFonts w:cstheme="minorHAnsi"/>
          <w:lang w:val="en-GB"/>
        </w:rPr>
        <w:t xml:space="preserve">Purchase </w:t>
      </w:r>
      <w:r w:rsidR="00AB6C1F">
        <w:rPr>
          <w:rFonts w:cstheme="minorHAnsi"/>
          <w:lang w:val="en-GB"/>
        </w:rPr>
        <w:t xml:space="preserve">and delivery </w:t>
      </w:r>
      <w:r w:rsidRPr="00397CDB">
        <w:rPr>
          <w:rFonts w:cstheme="minorHAnsi"/>
          <w:lang w:val="en-GB"/>
        </w:rPr>
        <w:t xml:space="preserve">of the Equipment for the </w:t>
      </w:r>
      <w:proofErr w:type="spellStart"/>
      <w:r w:rsidRPr="00397CDB">
        <w:rPr>
          <w:rFonts w:cstheme="minorHAnsi"/>
          <w:lang w:val="en-GB"/>
        </w:rPr>
        <w:t>Center</w:t>
      </w:r>
      <w:proofErr w:type="spellEnd"/>
      <w:r w:rsidRPr="00397CDB">
        <w:rPr>
          <w:rFonts w:cstheme="minorHAnsi"/>
          <w:lang w:val="en-GB"/>
        </w:rPr>
        <w:t xml:space="preserve"> for Solid-State Analysis”</w:t>
      </w:r>
    </w:p>
    <w:bookmarkEnd w:id="0"/>
    <w:p w14:paraId="4BC0E828" w14:textId="77777777" w:rsidR="00A5762B" w:rsidRPr="00397CDB" w:rsidRDefault="00A5762B" w:rsidP="00877348">
      <w:pPr>
        <w:pStyle w:val="Naslov1"/>
        <w:widowControl w:val="0"/>
        <w:numPr>
          <w:ilvl w:val="0"/>
          <w:numId w:val="2"/>
        </w:numPr>
        <w:autoSpaceDE w:val="0"/>
        <w:autoSpaceDN w:val="0"/>
        <w:spacing w:after="0"/>
        <w:jc w:val="left"/>
        <w:rPr>
          <w:sz w:val="24"/>
          <w:szCs w:val="28"/>
          <w:lang w:val="en-GB"/>
        </w:rPr>
      </w:pPr>
      <w:r w:rsidRPr="00397CDB">
        <w:rPr>
          <w:sz w:val="24"/>
          <w:szCs w:val="28"/>
          <w:lang w:val="en-GB"/>
        </w:rPr>
        <w:t>SUBJECT OF PUBLIC TENDER</w:t>
      </w:r>
    </w:p>
    <w:p w14:paraId="42971EDF" w14:textId="77777777" w:rsidR="00A5762B" w:rsidRPr="00397CDB" w:rsidRDefault="00A5762B" w:rsidP="00A5762B">
      <w:pPr>
        <w:pStyle w:val="TableParagraph"/>
        <w:ind w:right="134"/>
        <w:jc w:val="both"/>
        <w:rPr>
          <w:rFonts w:asciiTheme="minorHAnsi" w:hAnsiTheme="minorHAnsi" w:cstheme="minorHAnsi"/>
          <w:b/>
          <w:bCs/>
          <w:u w:val="single"/>
          <w:lang w:val="en-GB"/>
        </w:rPr>
      </w:pPr>
    </w:p>
    <w:p w14:paraId="3A8830C5" w14:textId="77777777" w:rsidR="00A5762B" w:rsidRPr="00397CDB" w:rsidRDefault="00A5762B" w:rsidP="00A5762B">
      <w:pPr>
        <w:pStyle w:val="TableParagraph"/>
        <w:ind w:right="134"/>
        <w:jc w:val="both"/>
        <w:rPr>
          <w:rFonts w:asciiTheme="minorHAnsi" w:hAnsiTheme="minorHAnsi" w:cstheme="minorHAnsi"/>
          <w:lang w:val="en-GB"/>
        </w:rPr>
      </w:pPr>
      <w:r w:rsidRPr="00397CDB">
        <w:rPr>
          <w:rFonts w:asciiTheme="minorHAnsi" w:hAnsiTheme="minorHAnsi" w:cstheme="minorHAnsi"/>
          <w:lang w:val="en-GB"/>
        </w:rPr>
        <w:t xml:space="preserve">The subject of the public procurement is the purchase and delivery of equipment for the </w:t>
      </w:r>
      <w:proofErr w:type="spellStart"/>
      <w:r w:rsidRPr="00397CDB">
        <w:rPr>
          <w:rFonts w:asciiTheme="minorHAnsi" w:hAnsiTheme="minorHAnsi" w:cstheme="minorHAnsi"/>
          <w:lang w:val="en-GB"/>
        </w:rPr>
        <w:t>Center</w:t>
      </w:r>
      <w:proofErr w:type="spellEnd"/>
      <w:r w:rsidRPr="00397CDB">
        <w:rPr>
          <w:rFonts w:asciiTheme="minorHAnsi" w:hAnsiTheme="minorHAnsi" w:cstheme="minorHAnsi"/>
          <w:lang w:val="en-GB"/>
        </w:rPr>
        <w:t xml:space="preserve"> for Solid-State Analytics, constituting an integrated system for surface analysis, spatially resolved chemical characterization, and the determination of the chemical composition and chemical states of surfaces in demanding research and development environments. The equipment will enable the correlative investigation of heterogeneous systems, thin films, functional surfaces, and trace species, and will provide key infrastructure for advanced research and support for development in biotechnology, pharmaceuticals, and advanced materials.</w:t>
      </w:r>
    </w:p>
    <w:p w14:paraId="15C3D4A7" w14:textId="77777777" w:rsidR="00A5762B" w:rsidRPr="00397CDB" w:rsidRDefault="00A5762B" w:rsidP="00A5762B">
      <w:pPr>
        <w:pStyle w:val="TableParagraph"/>
        <w:ind w:right="134"/>
        <w:jc w:val="both"/>
        <w:rPr>
          <w:rFonts w:asciiTheme="minorHAnsi" w:hAnsiTheme="minorHAnsi" w:cstheme="minorHAnsi"/>
          <w:b/>
          <w:bCs/>
          <w:u w:val="single"/>
          <w:lang w:val="en-GB"/>
        </w:rPr>
      </w:pPr>
    </w:p>
    <w:p w14:paraId="14C1D167" w14:textId="77777777" w:rsidR="00A5762B" w:rsidRPr="00397CDB" w:rsidRDefault="00A5762B" w:rsidP="00A5762B">
      <w:pPr>
        <w:pStyle w:val="TableParagraph"/>
        <w:ind w:right="134"/>
        <w:rPr>
          <w:rFonts w:asciiTheme="minorHAnsi" w:hAnsiTheme="minorHAnsi" w:cstheme="minorHAnsi"/>
          <w:lang w:val="en-GB"/>
        </w:rPr>
      </w:pPr>
      <w:r w:rsidRPr="00397CDB">
        <w:rPr>
          <w:rFonts w:asciiTheme="minorHAnsi" w:hAnsiTheme="minorHAnsi" w:cstheme="minorHAnsi"/>
          <w:lang w:val="en-GB"/>
        </w:rPr>
        <w:t>The public procurement is divided into five lots:</w:t>
      </w:r>
    </w:p>
    <w:p w14:paraId="6A8B21E0" w14:textId="77777777" w:rsidR="00A5762B" w:rsidRPr="00397CDB" w:rsidRDefault="00A5762B" w:rsidP="00A5762B">
      <w:pPr>
        <w:pStyle w:val="TableParagraph"/>
        <w:ind w:right="134"/>
        <w:rPr>
          <w:rFonts w:asciiTheme="minorHAnsi" w:hAnsiTheme="minorHAnsi" w:cstheme="minorHAnsi"/>
          <w:lang w:val="en-GB"/>
        </w:rPr>
      </w:pPr>
      <w:r w:rsidRPr="00397CDB">
        <w:rPr>
          <w:rFonts w:asciiTheme="minorHAnsi" w:hAnsiTheme="minorHAnsi" w:cstheme="minorHAnsi"/>
          <w:lang w:val="en-GB"/>
        </w:rPr>
        <w:t>Lot 1: High-resolution secondary ion mass spectrometry system (Orbitrap SIMS)</w:t>
      </w:r>
    </w:p>
    <w:p w14:paraId="769F76D2" w14:textId="77777777" w:rsidR="00A5762B" w:rsidRPr="00397CDB" w:rsidRDefault="00A5762B" w:rsidP="00A5762B">
      <w:pPr>
        <w:pStyle w:val="TableParagraph"/>
        <w:ind w:right="134"/>
        <w:rPr>
          <w:rFonts w:asciiTheme="minorHAnsi" w:hAnsiTheme="minorHAnsi" w:cstheme="minorHAnsi"/>
          <w:lang w:val="en-GB"/>
        </w:rPr>
      </w:pPr>
      <w:r w:rsidRPr="00397CDB">
        <w:rPr>
          <w:rFonts w:asciiTheme="minorHAnsi" w:hAnsiTheme="minorHAnsi" w:cstheme="minorHAnsi"/>
          <w:lang w:val="en-GB"/>
        </w:rPr>
        <w:t>Lot 2: X-ray photoelectron spectroscopy equipment for operation at near-ambient pressure (NAP-XPS)</w:t>
      </w:r>
    </w:p>
    <w:p w14:paraId="5E9E5E6F" w14:textId="77777777" w:rsidR="00A5762B" w:rsidRPr="00397CDB" w:rsidRDefault="00A5762B" w:rsidP="00A5762B">
      <w:pPr>
        <w:pStyle w:val="TableParagraph"/>
        <w:ind w:right="134"/>
        <w:rPr>
          <w:rFonts w:asciiTheme="minorHAnsi" w:hAnsiTheme="minorHAnsi" w:cstheme="minorHAnsi"/>
          <w:lang w:val="en-GB"/>
        </w:rPr>
      </w:pPr>
      <w:r w:rsidRPr="00397CDB">
        <w:rPr>
          <w:rFonts w:asciiTheme="minorHAnsi" w:hAnsiTheme="minorHAnsi" w:cstheme="minorHAnsi"/>
          <w:lang w:val="en-GB"/>
        </w:rPr>
        <w:t>Lot 3: Fully automated multi-analysis UHV system for the analysis of surfaces and interfacial layers</w:t>
      </w:r>
    </w:p>
    <w:p w14:paraId="7C99A3CF" w14:textId="77777777" w:rsidR="00A5762B" w:rsidRPr="00397CDB" w:rsidRDefault="00A5762B" w:rsidP="00A5762B">
      <w:pPr>
        <w:pStyle w:val="TableParagraph"/>
        <w:ind w:right="134"/>
        <w:rPr>
          <w:rFonts w:asciiTheme="minorHAnsi" w:hAnsiTheme="minorHAnsi" w:cstheme="minorHAnsi"/>
          <w:lang w:val="en-GB"/>
        </w:rPr>
      </w:pPr>
      <w:r w:rsidRPr="00397CDB">
        <w:rPr>
          <w:rFonts w:asciiTheme="minorHAnsi" w:hAnsiTheme="minorHAnsi" w:cstheme="minorHAnsi"/>
          <w:lang w:val="en-GB"/>
        </w:rPr>
        <w:t>Lot 4: Equipment for three-dimensional surface characterization, optical imaging, and elemental analysis of materials</w:t>
      </w:r>
    </w:p>
    <w:p w14:paraId="233C3881" w14:textId="2D2E3416" w:rsidR="00E26AFF" w:rsidRPr="00397CDB" w:rsidRDefault="00A5762B" w:rsidP="00A5762B">
      <w:pPr>
        <w:widowControl w:val="0"/>
        <w:autoSpaceDE w:val="0"/>
        <w:autoSpaceDN w:val="0"/>
        <w:spacing w:after="0"/>
        <w:ind w:right="134"/>
        <w:rPr>
          <w:rFonts w:cstheme="minorHAnsi"/>
          <w:b/>
          <w:bCs/>
          <w:lang w:val="en-GB"/>
        </w:rPr>
      </w:pPr>
      <w:r w:rsidRPr="00397CDB">
        <w:rPr>
          <w:rFonts w:cstheme="minorHAnsi"/>
          <w:b/>
          <w:bCs/>
          <w:lang w:val="en-GB"/>
        </w:rPr>
        <w:t>Lot 5: System for nano- and micro-infrared microscopy</w:t>
      </w:r>
    </w:p>
    <w:p w14:paraId="11CEDAAE" w14:textId="77777777" w:rsidR="00A5762B" w:rsidRPr="00397CDB" w:rsidRDefault="00A5762B" w:rsidP="00A5762B">
      <w:pPr>
        <w:widowControl w:val="0"/>
        <w:autoSpaceDE w:val="0"/>
        <w:autoSpaceDN w:val="0"/>
        <w:spacing w:after="0"/>
        <w:ind w:right="134"/>
        <w:rPr>
          <w:rFonts w:ascii="Calibri" w:eastAsia="Calibri" w:hAnsi="Calibri" w:cstheme="minorHAnsi"/>
          <w:b/>
          <w:bCs/>
          <w:highlight w:val="yellow"/>
          <w:lang w:val="en-GB"/>
        </w:rPr>
      </w:pPr>
    </w:p>
    <w:p w14:paraId="02B76B5B" w14:textId="4C5178E6" w:rsidR="00A5762B" w:rsidRPr="00397CDB" w:rsidRDefault="00765FCB" w:rsidP="00A5762B">
      <w:pPr>
        <w:widowControl w:val="0"/>
        <w:autoSpaceDE w:val="0"/>
        <w:autoSpaceDN w:val="0"/>
        <w:spacing w:after="0"/>
        <w:ind w:right="134"/>
        <w:rPr>
          <w:rFonts w:cstheme="minorHAnsi"/>
          <w:b/>
          <w:bCs/>
          <w:lang w:val="en-GB"/>
        </w:rPr>
      </w:pPr>
      <w:r w:rsidRPr="00397CDB">
        <w:rPr>
          <w:rFonts w:ascii="Calibri" w:eastAsia="Calibri" w:hAnsi="Calibri" w:cstheme="minorHAnsi"/>
          <w:b/>
          <w:bCs/>
          <w:lang w:val="en-GB"/>
        </w:rPr>
        <w:t xml:space="preserve">These specifications relate to Lot </w:t>
      </w:r>
      <w:r w:rsidR="00A5762B" w:rsidRPr="00397CDB">
        <w:rPr>
          <w:rFonts w:cstheme="minorHAnsi"/>
          <w:b/>
          <w:bCs/>
          <w:lang w:val="en-GB"/>
        </w:rPr>
        <w:t>5: System for nano- and micro-infrared microscopy</w:t>
      </w:r>
    </w:p>
    <w:p w14:paraId="1E6D1CB4" w14:textId="77777777" w:rsidR="00E26AFF" w:rsidRPr="00397CDB" w:rsidRDefault="00E26AFF" w:rsidP="00E26AFF">
      <w:pPr>
        <w:widowControl w:val="0"/>
        <w:autoSpaceDE w:val="0"/>
        <w:autoSpaceDN w:val="0"/>
        <w:spacing w:after="0"/>
        <w:ind w:right="134"/>
        <w:rPr>
          <w:rFonts w:ascii="Calibri" w:eastAsia="Calibri" w:hAnsi="Calibri" w:cstheme="minorHAnsi"/>
          <w:b/>
          <w:bCs/>
          <w:highlight w:val="yellow"/>
          <w:lang w:val="en-GB"/>
        </w:rPr>
      </w:pPr>
    </w:p>
    <w:p w14:paraId="7E353995" w14:textId="4BFDCBC9" w:rsidR="003B6733" w:rsidRPr="00397CDB" w:rsidRDefault="00E523E6" w:rsidP="00E20EFB">
      <w:pPr>
        <w:pStyle w:val="TableParagraph"/>
        <w:ind w:right="134"/>
        <w:jc w:val="both"/>
        <w:rPr>
          <w:rFonts w:asciiTheme="minorHAnsi" w:hAnsiTheme="minorHAnsi" w:cstheme="minorHAnsi"/>
          <w:b/>
          <w:bCs/>
          <w:u w:val="single"/>
          <w:lang w:val="en-GB"/>
        </w:rPr>
      </w:pPr>
      <w:r w:rsidRPr="00397CDB">
        <w:rPr>
          <w:rFonts w:cstheme="minorHAnsi"/>
          <w:lang w:val="en-GB"/>
        </w:rPr>
        <w:t xml:space="preserve">The subject of procurement under </w:t>
      </w:r>
      <w:r w:rsidRPr="00450BC8">
        <w:rPr>
          <w:rFonts w:cstheme="minorHAnsi"/>
          <w:b/>
          <w:bCs/>
          <w:lang w:val="en-GB"/>
        </w:rPr>
        <w:t>Lot 5</w:t>
      </w:r>
      <w:r w:rsidRPr="00397CDB">
        <w:rPr>
          <w:rFonts w:cstheme="minorHAnsi"/>
          <w:lang w:val="en-GB"/>
        </w:rPr>
        <w:t xml:space="preserve"> is a </w:t>
      </w:r>
      <w:r w:rsidRPr="00450BC8">
        <w:rPr>
          <w:rFonts w:cstheme="minorHAnsi"/>
          <w:b/>
          <w:bCs/>
          <w:lang w:val="en-GB"/>
        </w:rPr>
        <w:t>nano- and micro-infrared microscopy system</w:t>
      </w:r>
      <w:r w:rsidRPr="00397CDB">
        <w:rPr>
          <w:rFonts w:cstheme="minorHAnsi"/>
          <w:lang w:val="en-GB"/>
        </w:rPr>
        <w:t xml:space="preserve">, including supply, delivery, installation, commissioning, performance verification, acceptance, and user training for an advanced system intended for spatially resolved chemical and structural characterization of surfaces and materials at the micro- and </w:t>
      </w:r>
      <w:proofErr w:type="spellStart"/>
      <w:r w:rsidRPr="00397CDB">
        <w:rPr>
          <w:rFonts w:cstheme="minorHAnsi"/>
          <w:lang w:val="en-GB"/>
        </w:rPr>
        <w:t>nanometer</w:t>
      </w:r>
      <w:proofErr w:type="spellEnd"/>
      <w:r w:rsidRPr="00397CDB">
        <w:rPr>
          <w:rFonts w:cstheme="minorHAnsi"/>
          <w:lang w:val="en-GB"/>
        </w:rPr>
        <w:t xml:space="preserve"> scale. The system must enable nano-infrared imaging and spectroscopy with very high spatial resolution below the diffraction limit of conventional infrared microscopy and must be suitable for demanding sample types, including thin films, multiphase materials, functional surfaces, coatings, polymeric and inorganic systems, corrosion products, and other heterogeneous samples. The subject of procurement under this lot is the supply of a complete, fully operational nano-infrared microscopy system, together with all additional equipment and services specified in the item table below, and compliance with the detailed technical requirements for each listed item.</w:t>
      </w:r>
    </w:p>
    <w:p w14:paraId="2A353D14" w14:textId="77777777" w:rsidR="00E0535E" w:rsidRPr="00397CDB" w:rsidRDefault="00E0535E" w:rsidP="00E0535E">
      <w:pPr>
        <w:pStyle w:val="TableParagraph"/>
        <w:ind w:right="134"/>
        <w:rPr>
          <w:rFonts w:asciiTheme="minorHAnsi" w:hAnsiTheme="minorHAnsi" w:cstheme="minorHAnsi"/>
          <w:b/>
          <w:bCs/>
          <w:highlight w:val="yellow"/>
          <w:lang w:val="en-GB"/>
        </w:rPr>
      </w:pPr>
    </w:p>
    <w:p w14:paraId="7AF06F8D" w14:textId="2B05A01F" w:rsidR="00693B2B" w:rsidRPr="00397CDB" w:rsidRDefault="00693B2B" w:rsidP="00877348">
      <w:pPr>
        <w:pStyle w:val="Odstavekseznama"/>
        <w:numPr>
          <w:ilvl w:val="0"/>
          <w:numId w:val="2"/>
        </w:numPr>
        <w:rPr>
          <w:rFonts w:cstheme="minorHAnsi"/>
          <w:b/>
          <w:bCs/>
          <w:sz w:val="24"/>
          <w:szCs w:val="24"/>
          <w:lang w:val="en-GB"/>
        </w:rPr>
      </w:pPr>
      <w:r w:rsidRPr="00397CDB">
        <w:rPr>
          <w:rFonts w:cstheme="minorHAnsi"/>
          <w:b/>
          <w:bCs/>
          <w:sz w:val="24"/>
          <w:szCs w:val="24"/>
          <w:lang w:val="en-GB"/>
        </w:rPr>
        <w:lastRenderedPageBreak/>
        <w:t>TECHNICAL REQUIREMENTS</w:t>
      </w:r>
    </w:p>
    <w:p w14:paraId="74F4661C" w14:textId="77777777" w:rsidR="00693B2B" w:rsidRPr="00693B2B" w:rsidRDefault="00693B2B" w:rsidP="00397CDB">
      <w:pPr>
        <w:jc w:val="left"/>
        <w:rPr>
          <w:rFonts w:cstheme="minorHAnsi"/>
          <w:lang w:val="en-GB"/>
        </w:rPr>
      </w:pPr>
      <w:r w:rsidRPr="00693B2B">
        <w:rPr>
          <w:rFonts w:cstheme="minorHAnsi"/>
          <w:lang w:val="en-GB"/>
        </w:rPr>
        <w:t xml:space="preserve">The minimum technical requirements for </w:t>
      </w:r>
      <w:r w:rsidRPr="00693B2B">
        <w:rPr>
          <w:rFonts w:cstheme="minorHAnsi"/>
          <w:b/>
          <w:bCs/>
          <w:lang w:val="en-GB"/>
        </w:rPr>
        <w:t>Lot 5</w:t>
      </w:r>
      <w:r w:rsidRPr="00693B2B">
        <w:rPr>
          <w:rFonts w:cstheme="minorHAnsi"/>
          <w:lang w:val="en-GB"/>
        </w:rPr>
        <w:t xml:space="preserve"> are set out below.</w:t>
      </w:r>
      <w:r w:rsidRPr="00693B2B">
        <w:rPr>
          <w:rFonts w:cstheme="minorHAnsi"/>
          <w:lang w:val="en-GB"/>
        </w:rPr>
        <w:br/>
        <w:t>The offer must meet or exceed all minimum technical requirements.</w:t>
      </w:r>
    </w:p>
    <w:p w14:paraId="5EFE43F8" w14:textId="0862C94A" w:rsidR="00693B2B" w:rsidRPr="00693B2B" w:rsidRDefault="00693B2B" w:rsidP="00693B2B">
      <w:pPr>
        <w:rPr>
          <w:rFonts w:cstheme="minorHAnsi"/>
          <w:lang w:val="en-GB"/>
        </w:rPr>
      </w:pPr>
      <w:r w:rsidRPr="00693B2B">
        <w:rPr>
          <w:rFonts w:cstheme="minorHAnsi"/>
          <w:b/>
          <w:bCs/>
          <w:lang w:val="en-GB"/>
        </w:rPr>
        <w:t xml:space="preserve">Delivery deadline: </w:t>
      </w:r>
      <w:r w:rsidRPr="00693B2B">
        <w:rPr>
          <w:rFonts w:cstheme="minorHAnsi"/>
          <w:lang w:val="en-GB"/>
        </w:rPr>
        <w:t xml:space="preserve">The </w:t>
      </w:r>
      <w:r w:rsidR="00747D64">
        <w:rPr>
          <w:rFonts w:cstheme="minorHAnsi"/>
          <w:lang w:val="en-GB"/>
        </w:rPr>
        <w:t>tenderer (</w:t>
      </w:r>
      <w:r w:rsidR="00C01441">
        <w:rPr>
          <w:rFonts w:cstheme="minorHAnsi"/>
          <w:lang w:val="en-GB"/>
        </w:rPr>
        <w:t>bidd</w:t>
      </w:r>
      <w:r w:rsidR="00934A21">
        <w:rPr>
          <w:rFonts w:cstheme="minorHAnsi"/>
          <w:lang w:val="en-GB"/>
        </w:rPr>
        <w:t>er</w:t>
      </w:r>
      <w:r w:rsidR="00747D64">
        <w:rPr>
          <w:rFonts w:cstheme="minorHAnsi"/>
          <w:lang w:val="en-GB"/>
        </w:rPr>
        <w:t>)</w:t>
      </w:r>
      <w:r w:rsidRPr="00693B2B">
        <w:rPr>
          <w:rFonts w:cstheme="minorHAnsi"/>
          <w:lang w:val="en-GB"/>
        </w:rPr>
        <w:t xml:space="preserve"> must supply and deliver the equipment that is the subject of this public procurement/lot to the University of Maribor, Faculty of Chemistry and Chemical Engineering, Smetanova </w:t>
      </w:r>
      <w:proofErr w:type="spellStart"/>
      <w:r w:rsidRPr="00693B2B">
        <w:rPr>
          <w:rFonts w:cstheme="minorHAnsi"/>
          <w:lang w:val="en-GB"/>
        </w:rPr>
        <w:t>ulica</w:t>
      </w:r>
      <w:proofErr w:type="spellEnd"/>
      <w:r w:rsidRPr="00693B2B">
        <w:rPr>
          <w:rFonts w:cstheme="minorHAnsi"/>
          <w:lang w:val="en-GB"/>
        </w:rPr>
        <w:t xml:space="preserve"> 17, 2000 Maribor, and must carry out there all activities required for the successful completion of item 5.22 of the technical specifications no later than 270 days from the effective date of the contract.</w:t>
      </w:r>
    </w:p>
    <w:p w14:paraId="5B826E6A" w14:textId="092528CF" w:rsidR="00693B2B" w:rsidRPr="00693B2B" w:rsidRDefault="00693B2B" w:rsidP="00693B2B">
      <w:pPr>
        <w:rPr>
          <w:rFonts w:cstheme="minorHAnsi"/>
          <w:lang w:val="en-GB"/>
        </w:rPr>
      </w:pPr>
      <w:r w:rsidRPr="00693B2B">
        <w:rPr>
          <w:rFonts w:cstheme="minorHAnsi"/>
          <w:b/>
          <w:bCs/>
          <w:lang w:val="en-GB"/>
        </w:rPr>
        <w:t xml:space="preserve">Warranty period: </w:t>
      </w:r>
      <w:r w:rsidRPr="00693B2B">
        <w:rPr>
          <w:rFonts w:cstheme="minorHAnsi"/>
          <w:lang w:val="en-GB"/>
        </w:rPr>
        <w:t xml:space="preserve">For the delivered equipment, the </w:t>
      </w:r>
      <w:r w:rsidR="00C01441">
        <w:rPr>
          <w:rFonts w:cstheme="minorHAnsi"/>
          <w:lang w:val="en-GB"/>
        </w:rPr>
        <w:t>bidd</w:t>
      </w:r>
      <w:r w:rsidR="00934A21">
        <w:rPr>
          <w:rFonts w:cstheme="minorHAnsi"/>
          <w:lang w:val="en-GB"/>
        </w:rPr>
        <w:t>er</w:t>
      </w:r>
      <w:r w:rsidRPr="00693B2B">
        <w:rPr>
          <w:rFonts w:cstheme="minorHAnsi"/>
          <w:lang w:val="en-GB"/>
        </w:rPr>
        <w:t xml:space="preserve"> must provide a 24 (twenty-four) month warranty for faultless technical operation.</w:t>
      </w:r>
    </w:p>
    <w:p w14:paraId="39A8CF78" w14:textId="77777777" w:rsidR="00397CDB" w:rsidRPr="00397CDB" w:rsidRDefault="00397CDB" w:rsidP="00397CDB">
      <w:pPr>
        <w:widowControl w:val="0"/>
        <w:autoSpaceDE w:val="0"/>
        <w:autoSpaceDN w:val="0"/>
        <w:spacing w:after="0"/>
        <w:ind w:right="134"/>
        <w:rPr>
          <w:rFonts w:cstheme="minorHAnsi"/>
          <w:b/>
          <w:bCs/>
          <w:lang w:val="en-GB"/>
        </w:rPr>
      </w:pPr>
    </w:p>
    <w:p w14:paraId="2E2F08B3" w14:textId="559E6C2D" w:rsidR="00397CDB" w:rsidRPr="00397CDB" w:rsidRDefault="00397CDB" w:rsidP="00397CDB">
      <w:pPr>
        <w:widowControl w:val="0"/>
        <w:autoSpaceDE w:val="0"/>
        <w:autoSpaceDN w:val="0"/>
        <w:spacing w:after="0"/>
        <w:ind w:right="134"/>
        <w:rPr>
          <w:rFonts w:cstheme="minorHAnsi"/>
          <w:b/>
          <w:bCs/>
          <w:lang w:val="en-GB"/>
        </w:rPr>
      </w:pPr>
      <w:r w:rsidRPr="00397CDB">
        <w:rPr>
          <w:rFonts w:cstheme="minorHAnsi"/>
          <w:b/>
          <w:bCs/>
          <w:lang w:val="en-GB"/>
        </w:rPr>
        <w:t>Lot 5: System for nano- and micro-infrared microscopy</w:t>
      </w:r>
    </w:p>
    <w:p w14:paraId="3B7C7B3F" w14:textId="77777777" w:rsidR="003B6733" w:rsidRPr="00397CDB" w:rsidRDefault="003B6733" w:rsidP="003B6733">
      <w:pPr>
        <w:widowControl w:val="0"/>
        <w:autoSpaceDE w:val="0"/>
        <w:autoSpaceDN w:val="0"/>
        <w:spacing w:after="0"/>
        <w:ind w:right="134"/>
        <w:jc w:val="left"/>
        <w:rPr>
          <w:rFonts w:ascii="Calibri" w:eastAsia="Calibri" w:hAnsi="Calibri" w:cstheme="minorHAnsi"/>
          <w:b/>
          <w:bCs/>
          <w:lang w:val="en-GB"/>
        </w:rPr>
      </w:pP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058"/>
        <w:gridCol w:w="6570"/>
      </w:tblGrid>
      <w:tr w:rsidR="00C43DDA" w:rsidRPr="00397CDB" w14:paraId="4494C2C3" w14:textId="77777777" w:rsidTr="00446746">
        <w:tc>
          <w:tcPr>
            <w:tcW w:w="1086" w:type="dxa"/>
          </w:tcPr>
          <w:p w14:paraId="3DB4FCFF" w14:textId="5E433488" w:rsidR="00C43DDA" w:rsidRPr="00397CDB" w:rsidRDefault="00C43DDA" w:rsidP="00C43DDA">
            <w:pPr>
              <w:adjustRightInd w:val="0"/>
              <w:rPr>
                <w:rFonts w:cstheme="minorHAnsi"/>
                <w:b/>
                <w:bCs/>
                <w:lang w:val="en-GB" w:eastAsia="en-US"/>
              </w:rPr>
            </w:pPr>
            <w:r w:rsidRPr="00553FAF">
              <w:rPr>
                <w:rFonts w:cstheme="minorHAnsi"/>
                <w:b/>
                <w:bCs/>
                <w:lang w:val="en-GB" w:eastAsia="en-US"/>
              </w:rPr>
              <w:t>Item number</w:t>
            </w:r>
          </w:p>
        </w:tc>
        <w:tc>
          <w:tcPr>
            <w:tcW w:w="1067" w:type="dxa"/>
          </w:tcPr>
          <w:p w14:paraId="635AAA1C" w14:textId="552316BE" w:rsidR="00C43DDA" w:rsidRPr="00397CDB" w:rsidRDefault="00C43DDA" w:rsidP="00C43DDA">
            <w:pPr>
              <w:rPr>
                <w:rFonts w:cstheme="minorHAnsi"/>
                <w:b/>
                <w:bCs/>
                <w:lang w:val="en-GB" w:eastAsia="en-US"/>
              </w:rPr>
            </w:pPr>
            <w:r w:rsidRPr="00553FAF">
              <w:rPr>
                <w:rFonts w:cstheme="minorHAnsi"/>
                <w:b/>
                <w:bCs/>
                <w:lang w:val="en-GB" w:eastAsia="en-US"/>
              </w:rPr>
              <w:t>Number of pieces</w:t>
            </w:r>
          </w:p>
        </w:tc>
        <w:tc>
          <w:tcPr>
            <w:tcW w:w="6909" w:type="dxa"/>
            <w:vAlign w:val="center"/>
          </w:tcPr>
          <w:p w14:paraId="283CEE75" w14:textId="45BC793B" w:rsidR="00C43DDA" w:rsidRPr="00397CDB" w:rsidRDefault="00C43DDA" w:rsidP="00C43DDA">
            <w:pPr>
              <w:adjustRightInd w:val="0"/>
              <w:spacing w:after="0"/>
              <w:rPr>
                <w:rFonts w:cstheme="minorHAnsi"/>
                <w:b/>
                <w:bCs/>
                <w:lang w:val="en-GB"/>
              </w:rPr>
            </w:pPr>
            <w:r w:rsidRPr="00553FAF">
              <w:rPr>
                <w:rFonts w:cstheme="minorHAnsi"/>
                <w:b/>
                <w:bCs/>
                <w:lang w:val="en-GB" w:eastAsia="en-US"/>
              </w:rPr>
              <w:t>Required</w:t>
            </w:r>
          </w:p>
        </w:tc>
      </w:tr>
      <w:tr w:rsidR="00BF5D62" w:rsidRPr="00397CDB" w14:paraId="0F6A2BDE" w14:textId="77777777" w:rsidTr="00EA2960">
        <w:tc>
          <w:tcPr>
            <w:tcW w:w="1086" w:type="dxa"/>
          </w:tcPr>
          <w:p w14:paraId="34B1CAA3" w14:textId="77777777" w:rsidR="00BF5D62" w:rsidRDefault="00510CDC" w:rsidP="00D157A4">
            <w:pPr>
              <w:adjustRightInd w:val="0"/>
              <w:rPr>
                <w:rFonts w:cstheme="minorHAnsi"/>
                <w:lang w:val="en-GB" w:eastAsia="en-US"/>
              </w:rPr>
            </w:pPr>
            <w:r w:rsidRPr="00397CDB">
              <w:rPr>
                <w:rFonts w:cstheme="minorHAnsi"/>
                <w:lang w:val="en-GB" w:eastAsia="en-US"/>
              </w:rPr>
              <w:t>5.</w:t>
            </w:r>
            <w:r w:rsidR="00F65480" w:rsidRPr="00397CDB">
              <w:rPr>
                <w:rFonts w:cstheme="minorHAnsi"/>
                <w:lang w:val="en-GB" w:eastAsia="en-US"/>
              </w:rPr>
              <w:t>1</w:t>
            </w:r>
          </w:p>
          <w:p w14:paraId="02C5EE1D" w14:textId="08D2A926" w:rsidR="00C41AD0" w:rsidRPr="00397CDB" w:rsidRDefault="00C41AD0" w:rsidP="00D157A4">
            <w:pPr>
              <w:adjustRightInd w:val="0"/>
              <w:rPr>
                <w:rFonts w:cstheme="minorHAnsi"/>
                <w:lang w:val="en-GB" w:eastAsia="en-US"/>
              </w:rPr>
            </w:pPr>
            <w:r>
              <w:rPr>
                <w:rFonts w:cstheme="minorHAnsi"/>
                <w:lang w:val="en-GB" w:eastAsia="en-US"/>
              </w:rPr>
              <w:t>MAIN EQUIPMENT</w:t>
            </w:r>
          </w:p>
        </w:tc>
        <w:tc>
          <w:tcPr>
            <w:tcW w:w="1067" w:type="dxa"/>
          </w:tcPr>
          <w:p w14:paraId="7E4C73EC" w14:textId="68FE2E51" w:rsidR="00BF5D62" w:rsidRPr="00397CDB" w:rsidRDefault="00F65480" w:rsidP="00D157A4">
            <w:pPr>
              <w:rPr>
                <w:rFonts w:cstheme="minorHAnsi"/>
                <w:lang w:val="en-GB" w:eastAsia="en-US"/>
              </w:rPr>
            </w:pPr>
            <w:r w:rsidRPr="00397CDB">
              <w:rPr>
                <w:rFonts w:cstheme="minorHAnsi"/>
                <w:lang w:val="en-GB" w:eastAsia="en-US"/>
              </w:rPr>
              <w:t>1</w:t>
            </w:r>
          </w:p>
        </w:tc>
        <w:tc>
          <w:tcPr>
            <w:tcW w:w="6909" w:type="dxa"/>
          </w:tcPr>
          <w:p w14:paraId="581CE84C" w14:textId="77777777" w:rsidR="00E83E3A" w:rsidRPr="00E83E3A" w:rsidRDefault="00E83E3A" w:rsidP="00E83E3A">
            <w:pPr>
              <w:adjustRightInd w:val="0"/>
              <w:spacing w:after="0"/>
              <w:rPr>
                <w:rFonts w:cstheme="minorHAnsi"/>
                <w:lang w:val="en-GB"/>
              </w:rPr>
            </w:pPr>
            <w:r w:rsidRPr="00E83E3A">
              <w:rPr>
                <w:rFonts w:cstheme="minorHAnsi"/>
                <w:b/>
                <w:bCs/>
                <w:lang w:val="en-GB"/>
              </w:rPr>
              <w:t>Integrated platform for near-field optical microscopy with scanning probe microscopy for nano-infrared imaging and spectroscopy</w:t>
            </w:r>
          </w:p>
          <w:p w14:paraId="68088526" w14:textId="4175B88A" w:rsidR="00E83E3A" w:rsidRPr="00E83E3A" w:rsidRDefault="00E83E3A" w:rsidP="00E83E3A">
            <w:pPr>
              <w:adjustRightInd w:val="0"/>
              <w:spacing w:after="0"/>
              <w:rPr>
                <w:rFonts w:cstheme="minorHAnsi"/>
                <w:lang w:val="en-GB"/>
              </w:rPr>
            </w:pPr>
            <w:r w:rsidRPr="00E83E3A">
              <w:rPr>
                <w:rFonts w:cstheme="minorHAnsi"/>
                <w:lang w:val="en-GB"/>
              </w:rPr>
              <w:t xml:space="preserve">The </w:t>
            </w:r>
            <w:r w:rsidR="00D21527">
              <w:rPr>
                <w:rFonts w:ascii="Calibri" w:eastAsia="Calibri" w:hAnsi="Calibri" w:cs="Calibri"/>
                <w:lang w:val="en-GB" w:eastAsia="en-US"/>
              </w:rPr>
              <w:t>bidder</w:t>
            </w:r>
            <w:r w:rsidR="00D21527" w:rsidRPr="00E83E3A">
              <w:rPr>
                <w:rFonts w:cstheme="minorHAnsi"/>
                <w:lang w:val="en-GB"/>
              </w:rPr>
              <w:t xml:space="preserve"> </w:t>
            </w:r>
            <w:r w:rsidRPr="00E83E3A">
              <w:rPr>
                <w:rFonts w:cstheme="minorHAnsi"/>
                <w:lang w:val="en-GB"/>
              </w:rPr>
              <w:t xml:space="preserve">shall offer one integrated research platform for near-field optical microscopy, coupled with a scanning probe microscopy sensor (SPM/AFM) or an equivalent high-resolution method, suitable for nano-infrared mapping, point spectroscopy, and correlative topographic characterization of samples at the micro- and </w:t>
            </w:r>
            <w:proofErr w:type="spellStart"/>
            <w:r w:rsidRPr="00E83E3A">
              <w:rPr>
                <w:rFonts w:cstheme="minorHAnsi"/>
                <w:lang w:val="en-GB"/>
              </w:rPr>
              <w:t>nanometer</w:t>
            </w:r>
            <w:proofErr w:type="spellEnd"/>
            <w:r w:rsidRPr="00E83E3A">
              <w:rPr>
                <w:rFonts w:cstheme="minorHAnsi"/>
                <w:lang w:val="en-GB"/>
              </w:rPr>
              <w:t xml:space="preserve"> scale.</w:t>
            </w:r>
          </w:p>
          <w:p w14:paraId="29E8DEF8" w14:textId="77777777" w:rsidR="00E83E3A" w:rsidRPr="00E83E3A" w:rsidRDefault="00E83E3A" w:rsidP="00E83E3A">
            <w:pPr>
              <w:adjustRightInd w:val="0"/>
              <w:spacing w:after="0"/>
              <w:rPr>
                <w:rFonts w:cstheme="minorHAnsi"/>
                <w:lang w:val="en-GB"/>
              </w:rPr>
            </w:pPr>
            <w:r w:rsidRPr="00E83E3A">
              <w:rPr>
                <w:rFonts w:cstheme="minorHAnsi"/>
                <w:lang w:val="en-GB"/>
              </w:rPr>
              <w:t>The offered system must meet at least the following requirements:</w:t>
            </w:r>
          </w:p>
          <w:p w14:paraId="65BE939A"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be intended for nano-optical measurements and must enable correlation of topographic data with the local optical or infrared responses of the sample. </w:t>
            </w:r>
          </w:p>
          <w:p w14:paraId="5B316E09"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enable at least: </w:t>
            </w:r>
          </w:p>
          <w:p w14:paraId="1257291D"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measurement of surface topography, </w:t>
            </w:r>
          </w:p>
          <w:p w14:paraId="34D0E8D8"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selection and precise positioning of the region of interest, </w:t>
            </w:r>
          </w:p>
          <w:p w14:paraId="4D817FDC"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spatially resolved nano-optical or nano-IR mapping, </w:t>
            </w:r>
          </w:p>
          <w:p w14:paraId="7C12E925"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point measurements or spectroscopic measurements at the selected location on the sample. </w:t>
            </w:r>
          </w:p>
          <w:p w14:paraId="7C87228E" w14:textId="62A1CF75"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be compatible with optical excitation in the visible and infrared spectral ranges. Broader spectral capabilities are also acceptable if the </w:t>
            </w:r>
            <w:r w:rsidR="00934A21">
              <w:rPr>
                <w:rFonts w:ascii="Calibri" w:eastAsia="Calibri" w:hAnsi="Calibri" w:cs="Calibri"/>
                <w:lang w:val="en-GB" w:eastAsia="en-US"/>
              </w:rPr>
              <w:t>supplier</w:t>
            </w:r>
            <w:r w:rsidR="001E0DCD" w:rsidRPr="00E83E3A">
              <w:rPr>
                <w:rFonts w:cstheme="minorHAnsi"/>
                <w:lang w:val="en-GB"/>
              </w:rPr>
              <w:t xml:space="preserve"> </w:t>
            </w:r>
            <w:r w:rsidRPr="00E83E3A">
              <w:rPr>
                <w:rFonts w:cstheme="minorHAnsi"/>
                <w:lang w:val="en-GB"/>
              </w:rPr>
              <w:t xml:space="preserve">demonstrates equivalent or better research applicability. </w:t>
            </w:r>
          </w:p>
          <w:p w14:paraId="67459400"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An AFM for nanoscale characterization suitable for optical/nano-IR mapping and spectroscopy must be included. </w:t>
            </w:r>
          </w:p>
          <w:p w14:paraId="734BABEC"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include motorized sample movement in the X, Y, and Z axes for sample loading and selection of the measurement location. The minimum travel ranges shall be: </w:t>
            </w:r>
          </w:p>
          <w:p w14:paraId="390F7A77"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at least 55 mm in the X-direction, </w:t>
            </w:r>
          </w:p>
          <w:p w14:paraId="21D9F947"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at least 15 mm in the Y-direction, </w:t>
            </w:r>
          </w:p>
          <w:p w14:paraId="423CEEA9"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at least 5 mm in the Z-direction. </w:t>
            </w:r>
          </w:p>
          <w:p w14:paraId="369CA961"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step size in all three axes must be less than 200 nm. </w:t>
            </w:r>
          </w:p>
          <w:p w14:paraId="331ABBDD"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include an XY scanner for fine sample scanning with a closed-loop range of at least 100 µm × 100 µm. </w:t>
            </w:r>
          </w:p>
          <w:p w14:paraId="23A5EE05"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The resolution of fine XY scanning must be in the sub-</w:t>
            </w:r>
            <w:proofErr w:type="spellStart"/>
            <w:r w:rsidRPr="00E83E3A">
              <w:rPr>
                <w:rFonts w:cstheme="minorHAnsi"/>
                <w:lang w:val="en-GB"/>
              </w:rPr>
              <w:t>nanometer</w:t>
            </w:r>
            <w:proofErr w:type="spellEnd"/>
            <w:r w:rsidRPr="00E83E3A">
              <w:rPr>
                <w:rFonts w:cstheme="minorHAnsi"/>
                <w:lang w:val="en-GB"/>
              </w:rPr>
              <w:t xml:space="preserve"> range. </w:t>
            </w:r>
          </w:p>
          <w:p w14:paraId="2FA8FC66"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The system must include a Z scanner for fine height control with effective vertical resolution in the sub-</w:t>
            </w:r>
            <w:proofErr w:type="spellStart"/>
            <w:r w:rsidRPr="00E83E3A">
              <w:rPr>
                <w:rFonts w:cstheme="minorHAnsi"/>
                <w:lang w:val="en-GB"/>
              </w:rPr>
              <w:t>nanometer</w:t>
            </w:r>
            <w:proofErr w:type="spellEnd"/>
            <w:r w:rsidRPr="00E83E3A">
              <w:rPr>
                <w:rFonts w:cstheme="minorHAnsi"/>
                <w:lang w:val="en-GB"/>
              </w:rPr>
              <w:t xml:space="preserve"> range. The minimum required measurement range in the Z-axis shall be at least 2.5 µm. </w:t>
            </w:r>
          </w:p>
          <w:p w14:paraId="00E7B2F2"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allow operation with samples of at least 30 mm × 40 mm × 15 mm, or with an equivalent configuration providing comparable or better research applicability. </w:t>
            </w:r>
          </w:p>
          <w:p w14:paraId="53C891E1"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measuring head must be compatible with standard AFM cantilevers or equivalent probes for nanoscale characterization. Operation with probes having a resonance frequency of at least up to 500 kHz, or equivalent, must be supported. </w:t>
            </w:r>
          </w:p>
          <w:p w14:paraId="509145C5"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measuring head must enable motorized alignment in the X, Y, and Z axes for adjustment of the probe position relative to the optical beam or measurement geometry. </w:t>
            </w:r>
          </w:p>
          <w:p w14:paraId="702E847C"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include an optical microscope for sample inspection and locating the measurement position, with a resolution better than 1 µm, as well as a digital camera for real-time sample visualization. </w:t>
            </w:r>
          </w:p>
          <w:p w14:paraId="439D74CB"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support at least contact-mode and intermittent contact-mode AFM measurements. </w:t>
            </w:r>
          </w:p>
          <w:p w14:paraId="0A967162"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include an optical assembly for focusing and signal collection in the region of the measuring probe for nano-optical and nano-IR measurements. </w:t>
            </w:r>
          </w:p>
          <w:p w14:paraId="488863B7"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enable motorized and repeatable adjustment of the optical components for focusing on the measurement region. </w:t>
            </w:r>
          </w:p>
          <w:p w14:paraId="33663647"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control electronics must enable synchronization of mechanical and optical signals and connection of external signals. The system must include at least: </w:t>
            </w:r>
          </w:p>
          <w:p w14:paraId="733D109D"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two </w:t>
            </w:r>
            <w:proofErr w:type="spellStart"/>
            <w:r w:rsidRPr="00E83E3A">
              <w:rPr>
                <w:rFonts w:cstheme="minorHAnsi"/>
                <w:lang w:val="en-GB"/>
              </w:rPr>
              <w:t>analog</w:t>
            </w:r>
            <w:proofErr w:type="spellEnd"/>
            <w:r w:rsidRPr="00E83E3A">
              <w:rPr>
                <w:rFonts w:cstheme="minorHAnsi"/>
                <w:lang w:val="en-GB"/>
              </w:rPr>
              <w:t xml:space="preserve"> input channels or equivalent, </w:t>
            </w:r>
          </w:p>
          <w:p w14:paraId="08B35A8A"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two </w:t>
            </w:r>
            <w:proofErr w:type="spellStart"/>
            <w:r w:rsidRPr="00E83E3A">
              <w:rPr>
                <w:rFonts w:cstheme="minorHAnsi"/>
                <w:lang w:val="en-GB"/>
              </w:rPr>
              <w:t>analog</w:t>
            </w:r>
            <w:proofErr w:type="spellEnd"/>
            <w:r w:rsidRPr="00E83E3A">
              <w:rPr>
                <w:rFonts w:cstheme="minorHAnsi"/>
                <w:lang w:val="en-GB"/>
              </w:rPr>
              <w:t xml:space="preserve"> output channels or equivalent, </w:t>
            </w:r>
          </w:p>
          <w:p w14:paraId="63A50B37"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two digital I/O channels or equivalent. </w:t>
            </w:r>
          </w:p>
          <w:p w14:paraId="4DAC27D4"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system must include control, acquisition, and analysis software for AFM and optical measurements. The software must enable: </w:t>
            </w:r>
          </w:p>
          <w:p w14:paraId="6080CA9A"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instrument control, </w:t>
            </w:r>
          </w:p>
          <w:p w14:paraId="47E966F0"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1D, 2D, and 3D data acquisition, </w:t>
            </w:r>
          </w:p>
          <w:p w14:paraId="601EDBBA" w14:textId="77777777" w:rsidR="00E83E3A" w:rsidRPr="00E83E3A" w:rsidRDefault="00E83E3A" w:rsidP="00877348">
            <w:pPr>
              <w:numPr>
                <w:ilvl w:val="1"/>
                <w:numId w:val="5"/>
              </w:numPr>
              <w:adjustRightInd w:val="0"/>
              <w:spacing w:after="0"/>
              <w:rPr>
                <w:rFonts w:cstheme="minorHAnsi"/>
                <w:lang w:val="en-GB"/>
              </w:rPr>
            </w:pPr>
            <w:r w:rsidRPr="00E83E3A">
              <w:rPr>
                <w:rFonts w:cstheme="minorHAnsi"/>
                <w:lang w:val="en-GB"/>
              </w:rPr>
              <w:t xml:space="preserve">real-time signal visualization. </w:t>
            </w:r>
          </w:p>
          <w:p w14:paraId="1AE066E8" w14:textId="77777777" w:rsidR="00E83E3A" w:rsidRPr="00E83E3A" w:rsidRDefault="00E83E3A" w:rsidP="00877348">
            <w:pPr>
              <w:numPr>
                <w:ilvl w:val="0"/>
                <w:numId w:val="5"/>
              </w:numPr>
              <w:adjustRightInd w:val="0"/>
              <w:spacing w:after="0"/>
              <w:rPr>
                <w:rFonts w:cstheme="minorHAnsi"/>
                <w:lang w:val="en-GB"/>
              </w:rPr>
            </w:pPr>
            <w:r w:rsidRPr="00E83E3A">
              <w:rPr>
                <w:rFonts w:cstheme="minorHAnsi"/>
                <w:lang w:val="en-GB"/>
              </w:rPr>
              <w:t xml:space="preserve">The scanning probe head of the system must accept AFM cantilevers with a resonance frequency up to 500 kHz or higher. </w:t>
            </w:r>
          </w:p>
          <w:p w14:paraId="56081714" w14:textId="3C28FBA0" w:rsidR="00C0496C" w:rsidRPr="00397CDB" w:rsidRDefault="00E83E3A" w:rsidP="00877348">
            <w:pPr>
              <w:numPr>
                <w:ilvl w:val="0"/>
                <w:numId w:val="5"/>
              </w:numPr>
              <w:adjustRightInd w:val="0"/>
              <w:spacing w:after="0"/>
              <w:rPr>
                <w:rFonts w:cstheme="minorHAnsi"/>
                <w:lang w:val="en-GB"/>
              </w:rPr>
            </w:pPr>
            <w:r w:rsidRPr="00E83E3A">
              <w:rPr>
                <w:rFonts w:cstheme="minorHAnsi"/>
                <w:lang w:val="en-GB"/>
              </w:rPr>
              <w:t>The absolute position of the AFM probe and AFM head must remain unchanged during sample exchange.</w:t>
            </w:r>
          </w:p>
        </w:tc>
      </w:tr>
      <w:tr w:rsidR="00467C84" w:rsidRPr="00397CDB" w14:paraId="3C2B7AC0" w14:textId="77777777" w:rsidTr="00EB23D1">
        <w:tc>
          <w:tcPr>
            <w:tcW w:w="1086" w:type="dxa"/>
          </w:tcPr>
          <w:p w14:paraId="66E29E66" w14:textId="77777777" w:rsidR="00467C84" w:rsidRDefault="00E145BE" w:rsidP="00D157A4">
            <w:pPr>
              <w:adjustRightInd w:val="0"/>
              <w:rPr>
                <w:rFonts w:cstheme="minorHAnsi"/>
                <w:lang w:val="en-GB" w:eastAsia="en-US"/>
              </w:rPr>
            </w:pPr>
            <w:r w:rsidRPr="00397CDB">
              <w:rPr>
                <w:rFonts w:cstheme="minorHAnsi"/>
                <w:lang w:val="en-GB" w:eastAsia="en-US"/>
              </w:rPr>
              <w:t>5.</w:t>
            </w:r>
            <w:r w:rsidR="00920C8C" w:rsidRPr="00397CDB">
              <w:rPr>
                <w:rFonts w:cstheme="minorHAnsi"/>
                <w:lang w:val="en-GB" w:eastAsia="en-US"/>
              </w:rPr>
              <w:t>2</w:t>
            </w:r>
          </w:p>
          <w:p w14:paraId="2D58E9E6" w14:textId="14AFBF0B" w:rsidR="00C41AD0" w:rsidRPr="00397CDB" w:rsidRDefault="00C41AD0" w:rsidP="00D157A4">
            <w:pPr>
              <w:adjustRightInd w:val="0"/>
              <w:rPr>
                <w:rFonts w:cstheme="minorHAnsi"/>
                <w:lang w:val="en-GB" w:eastAsia="en-US"/>
              </w:rPr>
            </w:pPr>
            <w:r>
              <w:rPr>
                <w:rFonts w:cstheme="minorHAnsi"/>
                <w:lang w:val="en-GB" w:eastAsia="en-US"/>
              </w:rPr>
              <w:t>MAIN EQUIPMENT</w:t>
            </w:r>
          </w:p>
        </w:tc>
        <w:tc>
          <w:tcPr>
            <w:tcW w:w="1067" w:type="dxa"/>
          </w:tcPr>
          <w:p w14:paraId="4711F292" w14:textId="46C81B84" w:rsidR="00467C84" w:rsidRPr="00397CDB" w:rsidRDefault="00F825A1" w:rsidP="00D157A4">
            <w:pPr>
              <w:rPr>
                <w:rFonts w:cstheme="minorHAnsi"/>
                <w:lang w:val="en-GB" w:eastAsia="en-US"/>
              </w:rPr>
            </w:pPr>
            <w:r w:rsidRPr="00397CDB">
              <w:rPr>
                <w:rFonts w:cstheme="minorHAnsi"/>
                <w:lang w:val="en-GB" w:eastAsia="en-US"/>
              </w:rPr>
              <w:t>1</w:t>
            </w:r>
          </w:p>
        </w:tc>
        <w:tc>
          <w:tcPr>
            <w:tcW w:w="6909" w:type="dxa"/>
          </w:tcPr>
          <w:p w14:paraId="54247193" w14:textId="77777777" w:rsidR="00E11B17" w:rsidRPr="00E11B17" w:rsidRDefault="00E11B17" w:rsidP="00E11B17">
            <w:pPr>
              <w:tabs>
                <w:tab w:val="left" w:pos="2232"/>
              </w:tabs>
              <w:adjustRightInd w:val="0"/>
              <w:spacing w:after="0"/>
              <w:rPr>
                <w:rFonts w:cstheme="minorHAnsi"/>
                <w:lang w:val="en-GB"/>
              </w:rPr>
            </w:pPr>
            <w:r w:rsidRPr="00E11B17">
              <w:rPr>
                <w:rFonts w:cstheme="minorHAnsi"/>
                <w:b/>
                <w:bCs/>
                <w:lang w:val="en-GB"/>
              </w:rPr>
              <w:t>High numerical aperture optical objective for near-field measurements, nano-IR mapping and spectroscopy</w:t>
            </w:r>
          </w:p>
          <w:p w14:paraId="15260001" w14:textId="719B526E" w:rsidR="00E11B17" w:rsidRPr="00E11B17" w:rsidRDefault="00E11B17" w:rsidP="00E11B17">
            <w:pPr>
              <w:tabs>
                <w:tab w:val="left" w:pos="2232"/>
              </w:tabs>
              <w:adjustRightInd w:val="0"/>
              <w:spacing w:after="0"/>
              <w:rPr>
                <w:rFonts w:cstheme="minorHAnsi"/>
                <w:lang w:val="en-GB"/>
              </w:rPr>
            </w:pPr>
            <w:r w:rsidRPr="00E11B17">
              <w:rPr>
                <w:rFonts w:cstheme="minorHAnsi"/>
                <w:lang w:val="en-GB"/>
              </w:rPr>
              <w:t xml:space="preserve">The </w:t>
            </w:r>
            <w:r w:rsidR="006E3A46">
              <w:rPr>
                <w:rFonts w:ascii="Calibri" w:eastAsia="Calibri" w:hAnsi="Calibri" w:cs="Calibri"/>
                <w:lang w:val="en-GB" w:eastAsia="en-US"/>
              </w:rPr>
              <w:t>bidd</w:t>
            </w:r>
            <w:r w:rsidR="00934A21">
              <w:rPr>
                <w:rFonts w:ascii="Calibri" w:eastAsia="Calibri" w:hAnsi="Calibri" w:cs="Calibri"/>
                <w:lang w:val="en-GB" w:eastAsia="en-US"/>
              </w:rPr>
              <w:t>er</w:t>
            </w:r>
            <w:r w:rsidR="001E0DCD" w:rsidRPr="00E11B17">
              <w:rPr>
                <w:rFonts w:cstheme="minorHAnsi"/>
                <w:lang w:val="en-GB"/>
              </w:rPr>
              <w:t xml:space="preserve"> </w:t>
            </w:r>
            <w:r w:rsidRPr="00E11B17">
              <w:rPr>
                <w:rFonts w:cstheme="minorHAnsi"/>
                <w:lang w:val="en-GB"/>
              </w:rPr>
              <w:t>shall offer an optical objective or an equivalent high numerical aperture optical assembly intended for focusing the excitation radiation onto the region of the measurement tip and for efficient collection of the optical signal in near-field measurements, nano-IR mapping, and spectroscopy.</w:t>
            </w:r>
          </w:p>
          <w:p w14:paraId="6DDAD38B" w14:textId="77777777" w:rsidR="00E11B17" w:rsidRPr="00E11B17" w:rsidRDefault="00E11B17" w:rsidP="00E11B17">
            <w:pPr>
              <w:tabs>
                <w:tab w:val="left" w:pos="2232"/>
              </w:tabs>
              <w:adjustRightInd w:val="0"/>
              <w:spacing w:after="0"/>
              <w:rPr>
                <w:rFonts w:cstheme="minorHAnsi"/>
                <w:lang w:val="en-GB"/>
              </w:rPr>
            </w:pPr>
            <w:r w:rsidRPr="00E11B17">
              <w:rPr>
                <w:rFonts w:cstheme="minorHAnsi"/>
                <w:lang w:val="en-GB"/>
              </w:rPr>
              <w:t>The offered solution must meet at least the following requirements:</w:t>
            </w:r>
          </w:p>
          <w:p w14:paraId="7EF269A3"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optical assembly must be suitable for near-field measurements and for nano-IR mapping and spectroscopy; </w:t>
            </w:r>
          </w:p>
          <w:p w14:paraId="34CB9305"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optical assembly must enable the use of two simultaneous light beams in the region of the measurement tip or equivalent functionality; </w:t>
            </w:r>
          </w:p>
          <w:p w14:paraId="00D3E396"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numerical aperture of the optical assembly must be at least NA 0.45; </w:t>
            </w:r>
          </w:p>
          <w:p w14:paraId="5BCEB0E1"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optical assembly must be compatible at least with illumination in the visible and infrared spectral ranges and must also be compatible with the THz range; </w:t>
            </w:r>
          </w:p>
          <w:p w14:paraId="23649B35"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optical assembly must ensure an improved signal-to-noise ratio in near-field measurements; </w:t>
            </w:r>
          </w:p>
          <w:p w14:paraId="65A2FBAC"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optical assembly must be compatible with the offered nano-IR microscopy and spectroscopy system; </w:t>
            </w:r>
          </w:p>
          <w:p w14:paraId="389DD0E6"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in order to ensure efficient focusing of light onto the AFM tip, the parabolic mirror objective must allow translational movement relative to the optical axis of the incident illumination sources; </w:t>
            </w:r>
          </w:p>
          <w:p w14:paraId="1963D21C"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it must be possible to store and recall predefined objective positions in 3D space, thereby ensuring a default instrument alignment state; </w:t>
            </w:r>
          </w:p>
          <w:p w14:paraId="25804BBF"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system must support two independent optical beam paths: for illumination of the AFM tip and for detection of scattered light, to support near-field imaging and spectroscopy, as well as THz TDS spectroscopy; </w:t>
            </w:r>
          </w:p>
          <w:p w14:paraId="45E6B47B" w14:textId="77777777" w:rsidR="00E11B17" w:rsidRPr="00E11B17"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 xml:space="preserve">the integrated parabolic mirror must include a motorized positioning assembly for precise focusing of an external light source onto the AFM tip. This positioning assembly must have a travel range of 4 mm in X, Y, and Z and must be fully controlled via the user software in order to enable focusing of light sources in different spectral ranges (visible to IR and THz) and under different collimation conditions; </w:t>
            </w:r>
          </w:p>
          <w:p w14:paraId="1693B8F6" w14:textId="7C19AE77" w:rsidR="00884CB3" w:rsidRPr="00397CDB" w:rsidRDefault="00E11B17" w:rsidP="00877348">
            <w:pPr>
              <w:numPr>
                <w:ilvl w:val="0"/>
                <w:numId w:val="6"/>
              </w:numPr>
              <w:tabs>
                <w:tab w:val="left" w:pos="2232"/>
              </w:tabs>
              <w:adjustRightInd w:val="0"/>
              <w:spacing w:after="0"/>
              <w:rPr>
                <w:rFonts w:cstheme="minorHAnsi"/>
                <w:lang w:val="en-GB"/>
              </w:rPr>
            </w:pPr>
            <w:r w:rsidRPr="00E11B17">
              <w:rPr>
                <w:rFonts w:cstheme="minorHAnsi"/>
                <w:lang w:val="en-GB"/>
              </w:rPr>
              <w:t>the system must allow an upgrade with a THz-TDS light source to enable future nano-THz measurements.</w:t>
            </w:r>
          </w:p>
        </w:tc>
      </w:tr>
      <w:tr w:rsidR="008C70DA" w:rsidRPr="00397CDB" w14:paraId="459AFBB1" w14:textId="77777777" w:rsidTr="00AA5487">
        <w:tc>
          <w:tcPr>
            <w:tcW w:w="1086" w:type="dxa"/>
          </w:tcPr>
          <w:p w14:paraId="75A41F53" w14:textId="77777777" w:rsidR="008C70DA" w:rsidRDefault="00510CDC" w:rsidP="006E5F49">
            <w:pPr>
              <w:adjustRightInd w:val="0"/>
              <w:rPr>
                <w:rFonts w:cstheme="minorHAnsi"/>
                <w:lang w:val="en-GB" w:eastAsia="en-US"/>
              </w:rPr>
            </w:pPr>
            <w:r w:rsidRPr="00397CDB">
              <w:rPr>
                <w:rFonts w:cstheme="minorHAnsi"/>
                <w:lang w:val="en-GB" w:eastAsia="en-US"/>
              </w:rPr>
              <w:t>5.</w:t>
            </w:r>
            <w:r w:rsidR="00106C04" w:rsidRPr="00397CDB">
              <w:rPr>
                <w:rFonts w:cstheme="minorHAnsi"/>
                <w:lang w:val="en-GB" w:eastAsia="en-US"/>
              </w:rPr>
              <w:t>3</w:t>
            </w:r>
          </w:p>
          <w:p w14:paraId="20A82A29" w14:textId="3540D13A" w:rsidR="00C41AD0" w:rsidRPr="00397CDB" w:rsidRDefault="00C41AD0" w:rsidP="006E5F49">
            <w:pPr>
              <w:adjustRightInd w:val="0"/>
              <w:rPr>
                <w:rFonts w:cstheme="minorHAnsi"/>
                <w:lang w:val="en-GB" w:eastAsia="en-US"/>
              </w:rPr>
            </w:pPr>
            <w:r>
              <w:rPr>
                <w:rFonts w:cstheme="minorHAnsi"/>
                <w:lang w:val="en-GB" w:eastAsia="en-US"/>
              </w:rPr>
              <w:t>MAIN EQUIPMENT</w:t>
            </w:r>
          </w:p>
        </w:tc>
        <w:tc>
          <w:tcPr>
            <w:tcW w:w="1067" w:type="dxa"/>
          </w:tcPr>
          <w:p w14:paraId="6E66289B" w14:textId="2E633621" w:rsidR="008C70DA" w:rsidRPr="00397CDB" w:rsidRDefault="00AA798F" w:rsidP="006E5F49">
            <w:pPr>
              <w:rPr>
                <w:rFonts w:cstheme="minorHAnsi"/>
                <w:lang w:val="en-GB" w:eastAsia="en-US"/>
              </w:rPr>
            </w:pPr>
            <w:r w:rsidRPr="00397CDB">
              <w:rPr>
                <w:rFonts w:cstheme="minorHAnsi"/>
                <w:lang w:val="en-GB" w:eastAsia="en-US"/>
              </w:rPr>
              <w:t>1</w:t>
            </w:r>
          </w:p>
        </w:tc>
        <w:tc>
          <w:tcPr>
            <w:tcW w:w="6909" w:type="dxa"/>
          </w:tcPr>
          <w:p w14:paraId="1C803414" w14:textId="77777777" w:rsidR="001464A8" w:rsidRPr="001464A8" w:rsidRDefault="001464A8" w:rsidP="001464A8">
            <w:pPr>
              <w:spacing w:after="0"/>
              <w:rPr>
                <w:rFonts w:cstheme="minorHAnsi"/>
                <w:lang w:val="en-GB"/>
              </w:rPr>
            </w:pPr>
            <w:r w:rsidRPr="001464A8">
              <w:rPr>
                <w:rFonts w:cstheme="minorHAnsi"/>
                <w:b/>
                <w:bCs/>
                <w:lang w:val="en-GB"/>
              </w:rPr>
              <w:t>High z-Range Sample Scanner</w:t>
            </w:r>
          </w:p>
          <w:p w14:paraId="7D5A9CA8" w14:textId="6CAC0FA5" w:rsidR="001464A8" w:rsidRPr="001464A8" w:rsidRDefault="001464A8" w:rsidP="001464A8">
            <w:pPr>
              <w:spacing w:after="0"/>
              <w:rPr>
                <w:rFonts w:cstheme="minorHAnsi"/>
                <w:lang w:val="en-GB"/>
              </w:rPr>
            </w:pPr>
            <w:r w:rsidRPr="001464A8">
              <w:rPr>
                <w:rFonts w:cstheme="minorHAnsi"/>
                <w:lang w:val="en-GB"/>
              </w:rPr>
              <w:t xml:space="preserve">The </w:t>
            </w:r>
            <w:r w:rsidR="006E3A46">
              <w:rPr>
                <w:rFonts w:ascii="Calibri" w:eastAsia="Calibri" w:hAnsi="Calibri" w:cs="Calibri"/>
                <w:lang w:val="en-GB" w:eastAsia="en-US"/>
              </w:rPr>
              <w:t>bidd</w:t>
            </w:r>
            <w:r w:rsidR="00934A21">
              <w:rPr>
                <w:rFonts w:ascii="Calibri" w:eastAsia="Calibri" w:hAnsi="Calibri" w:cs="Calibri"/>
                <w:lang w:val="en-GB" w:eastAsia="en-US"/>
              </w:rPr>
              <w:t>er</w:t>
            </w:r>
            <w:r w:rsidR="001E0DCD" w:rsidRPr="001464A8">
              <w:rPr>
                <w:rFonts w:cstheme="minorHAnsi"/>
                <w:lang w:val="en-GB"/>
              </w:rPr>
              <w:t xml:space="preserve"> </w:t>
            </w:r>
            <w:r w:rsidRPr="001464A8">
              <w:rPr>
                <w:rFonts w:cstheme="minorHAnsi"/>
                <w:lang w:val="en-GB"/>
              </w:rPr>
              <w:t>shall offer a sample scanner with extended travel in the Z-direction, compatible with the offered nano-IR microscopy and spectroscopy system. The offered solution must meet at least the following requirements:</w:t>
            </w:r>
          </w:p>
          <w:p w14:paraId="1838DE7B" w14:textId="77777777" w:rsidR="001464A8" w:rsidRPr="001464A8" w:rsidRDefault="001464A8" w:rsidP="00877348">
            <w:pPr>
              <w:numPr>
                <w:ilvl w:val="0"/>
                <w:numId w:val="7"/>
              </w:numPr>
              <w:spacing w:after="0"/>
              <w:rPr>
                <w:rFonts w:cstheme="minorHAnsi"/>
                <w:lang w:val="en-GB"/>
              </w:rPr>
            </w:pPr>
            <w:r w:rsidRPr="001464A8">
              <w:rPr>
                <w:rFonts w:cstheme="minorHAnsi"/>
                <w:lang w:val="en-GB"/>
              </w:rPr>
              <w:t xml:space="preserve">it must enable extension of the sample scanning range in the Z-direction to at least 7 µm; </w:t>
            </w:r>
          </w:p>
          <w:p w14:paraId="58BBDB7D" w14:textId="77777777" w:rsidR="001464A8" w:rsidRPr="001464A8" w:rsidRDefault="001464A8" w:rsidP="00877348">
            <w:pPr>
              <w:numPr>
                <w:ilvl w:val="0"/>
                <w:numId w:val="7"/>
              </w:numPr>
              <w:spacing w:after="0"/>
              <w:rPr>
                <w:rFonts w:cstheme="minorHAnsi"/>
                <w:lang w:val="en-GB"/>
              </w:rPr>
            </w:pPr>
            <w:r w:rsidRPr="001464A8">
              <w:rPr>
                <w:rFonts w:cstheme="minorHAnsi"/>
                <w:lang w:val="en-GB"/>
              </w:rPr>
              <w:t xml:space="preserve">it must be suitable for measurements of samples with an inclined surface or with larger height differences; </w:t>
            </w:r>
          </w:p>
          <w:p w14:paraId="6030A79C" w14:textId="71FF0893" w:rsidR="00C26AFD" w:rsidRPr="00397CDB" w:rsidRDefault="001464A8" w:rsidP="00877348">
            <w:pPr>
              <w:numPr>
                <w:ilvl w:val="0"/>
                <w:numId w:val="7"/>
              </w:numPr>
              <w:spacing w:after="0"/>
              <w:rPr>
                <w:rFonts w:cstheme="minorHAnsi"/>
                <w:lang w:val="en-GB"/>
              </w:rPr>
            </w:pPr>
            <w:r w:rsidRPr="001464A8">
              <w:rPr>
                <w:rFonts w:cstheme="minorHAnsi"/>
                <w:lang w:val="en-GB"/>
              </w:rPr>
              <w:t>it must be compatible with the offered system.</w:t>
            </w:r>
          </w:p>
        </w:tc>
      </w:tr>
      <w:tr w:rsidR="002D2282" w:rsidRPr="00397CDB" w14:paraId="5ABB6B72" w14:textId="77777777" w:rsidTr="001D5BC5">
        <w:tc>
          <w:tcPr>
            <w:tcW w:w="1086" w:type="dxa"/>
          </w:tcPr>
          <w:p w14:paraId="632CEBD1" w14:textId="77777777" w:rsidR="002D2282" w:rsidRDefault="00510CDC" w:rsidP="006E5F49">
            <w:pPr>
              <w:adjustRightInd w:val="0"/>
              <w:rPr>
                <w:rFonts w:cstheme="minorHAnsi"/>
                <w:lang w:val="en-GB" w:eastAsia="en-US"/>
              </w:rPr>
            </w:pPr>
            <w:r w:rsidRPr="00397CDB">
              <w:rPr>
                <w:rFonts w:cstheme="minorHAnsi"/>
                <w:lang w:val="en-GB" w:eastAsia="en-US"/>
              </w:rPr>
              <w:t>5.</w:t>
            </w:r>
            <w:r w:rsidR="00106C04" w:rsidRPr="00397CDB">
              <w:rPr>
                <w:rFonts w:cstheme="minorHAnsi"/>
                <w:lang w:val="en-GB" w:eastAsia="en-US"/>
              </w:rPr>
              <w:t>4</w:t>
            </w:r>
          </w:p>
          <w:p w14:paraId="072F8FE2" w14:textId="12A77BCF" w:rsidR="00C41AD0" w:rsidRPr="00397CDB" w:rsidRDefault="00C41AD0" w:rsidP="006E5F49">
            <w:pPr>
              <w:adjustRightInd w:val="0"/>
              <w:rPr>
                <w:rFonts w:cstheme="minorHAnsi"/>
                <w:lang w:val="en-GB" w:eastAsia="en-US"/>
              </w:rPr>
            </w:pPr>
            <w:r>
              <w:rPr>
                <w:rFonts w:cstheme="minorHAnsi"/>
                <w:lang w:val="en-GB" w:eastAsia="en-US"/>
              </w:rPr>
              <w:t>MAIN EQUIPMENT</w:t>
            </w:r>
          </w:p>
        </w:tc>
        <w:tc>
          <w:tcPr>
            <w:tcW w:w="1067" w:type="dxa"/>
          </w:tcPr>
          <w:p w14:paraId="46AF77FD" w14:textId="77777777" w:rsidR="002D2282" w:rsidRPr="00397CDB" w:rsidRDefault="002D2282" w:rsidP="006E5F49">
            <w:pPr>
              <w:rPr>
                <w:rFonts w:cstheme="minorHAnsi"/>
                <w:lang w:val="en-GB" w:eastAsia="en-US"/>
              </w:rPr>
            </w:pPr>
            <w:r w:rsidRPr="00397CDB">
              <w:rPr>
                <w:rFonts w:cstheme="minorHAnsi"/>
                <w:lang w:val="en-GB" w:eastAsia="en-US"/>
              </w:rPr>
              <w:t>1</w:t>
            </w:r>
          </w:p>
        </w:tc>
        <w:tc>
          <w:tcPr>
            <w:tcW w:w="6909" w:type="dxa"/>
          </w:tcPr>
          <w:p w14:paraId="0E657A54" w14:textId="77777777" w:rsidR="004F06E3" w:rsidRPr="000C1498" w:rsidRDefault="004F06E3" w:rsidP="004F06E3">
            <w:pPr>
              <w:spacing w:after="0"/>
              <w:rPr>
                <w:rFonts w:cstheme="minorHAnsi"/>
                <w:lang w:val="en-GB" w:eastAsia="en-US"/>
              </w:rPr>
            </w:pPr>
            <w:r w:rsidRPr="000C1498">
              <w:rPr>
                <w:rFonts w:cstheme="minorHAnsi"/>
                <w:b/>
                <w:bCs/>
                <w:lang w:val="en-GB" w:eastAsia="en-US"/>
              </w:rPr>
              <w:t>Active piezo vibration isolation workstation</w:t>
            </w:r>
          </w:p>
          <w:p w14:paraId="6612AC2D" w14:textId="2B942CB2" w:rsidR="004F06E3" w:rsidRPr="000C1498" w:rsidRDefault="004F06E3" w:rsidP="004F06E3">
            <w:pPr>
              <w:spacing w:after="0"/>
              <w:rPr>
                <w:rFonts w:cstheme="minorHAnsi"/>
                <w:lang w:val="en-GB" w:eastAsia="en-US"/>
              </w:rPr>
            </w:pPr>
            <w:r w:rsidRPr="000C1498">
              <w:rPr>
                <w:rFonts w:cstheme="minorHAnsi"/>
                <w:lang w:val="en-GB" w:eastAsia="en-US"/>
              </w:rPr>
              <w:t xml:space="preserve">The </w:t>
            </w:r>
            <w:r w:rsidR="002924C1">
              <w:rPr>
                <w:rFonts w:cstheme="minorHAnsi"/>
                <w:lang w:val="en-GB" w:eastAsia="en-US"/>
              </w:rPr>
              <w:t>bidd</w:t>
            </w:r>
            <w:r w:rsidR="00934A21">
              <w:rPr>
                <w:rFonts w:cstheme="minorHAnsi"/>
                <w:lang w:val="en-GB" w:eastAsia="en-US"/>
              </w:rPr>
              <w:t>er</w:t>
            </w:r>
            <w:r w:rsidRPr="000C1498">
              <w:rPr>
                <w:rFonts w:cstheme="minorHAnsi"/>
                <w:lang w:val="en-GB" w:eastAsia="en-US"/>
              </w:rPr>
              <w:t xml:space="preserve"> shall offer an active vibration isolation workstation compatible with the offered nano-IR microscopy and spectroscopy system. The offered solution must meet at least the following requirements:</w:t>
            </w:r>
          </w:p>
          <w:p w14:paraId="75641502"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be based on active piezoelectric vibration isolation; </w:t>
            </w:r>
          </w:p>
          <w:p w14:paraId="1B86E5B0"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provide vibration isolation of at least 25 dB at 5 Hz; </w:t>
            </w:r>
          </w:p>
          <w:p w14:paraId="21266370"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provide vibration isolation of at least 35 dB at frequencies above 10 Hz; </w:t>
            </w:r>
          </w:p>
          <w:p w14:paraId="58C172A3"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the load capacity must be at least 150 kg; </w:t>
            </w:r>
          </w:p>
          <w:p w14:paraId="1057C4D7"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include automatic load </w:t>
            </w:r>
            <w:proofErr w:type="spellStart"/>
            <w:r w:rsidRPr="000C1498">
              <w:rPr>
                <w:rFonts w:cstheme="minorHAnsi"/>
                <w:lang w:val="en-GB" w:eastAsia="en-US"/>
              </w:rPr>
              <w:t>leveling</w:t>
            </w:r>
            <w:proofErr w:type="spellEnd"/>
            <w:r w:rsidRPr="000C1498">
              <w:rPr>
                <w:rFonts w:cstheme="minorHAnsi"/>
                <w:lang w:val="en-GB" w:eastAsia="en-US"/>
              </w:rPr>
              <w:t xml:space="preserve">; </w:t>
            </w:r>
          </w:p>
          <w:p w14:paraId="1227159E"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include an optical breadboard with dimensions of at least 150 × 100 cm; </w:t>
            </w:r>
          </w:p>
          <w:p w14:paraId="00751A01"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it must include a supporting metal frame; </w:t>
            </w:r>
          </w:p>
          <w:p w14:paraId="27735668" w14:textId="77777777" w:rsidR="004F06E3" w:rsidRPr="000C1498" w:rsidRDefault="004F06E3" w:rsidP="00877348">
            <w:pPr>
              <w:numPr>
                <w:ilvl w:val="0"/>
                <w:numId w:val="3"/>
              </w:numPr>
              <w:spacing w:after="0"/>
              <w:rPr>
                <w:rFonts w:cstheme="minorHAnsi"/>
                <w:lang w:val="en-GB" w:eastAsia="en-US"/>
              </w:rPr>
            </w:pPr>
            <w:r w:rsidRPr="000C1498">
              <w:rPr>
                <w:rFonts w:cstheme="minorHAnsi"/>
                <w:lang w:val="en-GB" w:eastAsia="en-US"/>
              </w:rPr>
              <w:t xml:space="preserve">the external dimensions of the system must not exceed 180 × 130 × 80 cm (W × D × H); </w:t>
            </w:r>
          </w:p>
          <w:p w14:paraId="549B092A" w14:textId="0EC6968C" w:rsidR="005C33C2" w:rsidRPr="00397CDB" w:rsidRDefault="004F06E3" w:rsidP="00877348">
            <w:pPr>
              <w:numPr>
                <w:ilvl w:val="0"/>
                <w:numId w:val="3"/>
              </w:numPr>
              <w:spacing w:after="0"/>
              <w:rPr>
                <w:rFonts w:cstheme="minorHAnsi"/>
                <w:lang w:val="en-GB" w:eastAsia="en-US"/>
              </w:rPr>
            </w:pPr>
            <w:r w:rsidRPr="000C1498">
              <w:rPr>
                <w:rFonts w:cstheme="minorHAnsi"/>
                <w:lang w:val="en-GB" w:eastAsia="en-US"/>
              </w:rPr>
              <w:t>it must be compatible with the offered system.</w:t>
            </w:r>
          </w:p>
        </w:tc>
      </w:tr>
      <w:tr w:rsidR="00106C04" w:rsidRPr="00397CDB" w14:paraId="39F520C0" w14:textId="77777777" w:rsidTr="00823463">
        <w:tc>
          <w:tcPr>
            <w:tcW w:w="1086" w:type="dxa"/>
          </w:tcPr>
          <w:p w14:paraId="22B9E301" w14:textId="77777777" w:rsidR="00106C04" w:rsidRDefault="00510CDC" w:rsidP="00106C04">
            <w:pPr>
              <w:rPr>
                <w:rFonts w:cstheme="minorHAnsi"/>
                <w:lang w:val="en-GB" w:eastAsia="en-US"/>
              </w:rPr>
            </w:pPr>
            <w:r w:rsidRPr="00397CDB">
              <w:rPr>
                <w:rFonts w:cstheme="minorHAnsi"/>
                <w:lang w:val="en-GB" w:eastAsia="en-US"/>
              </w:rPr>
              <w:t>5.</w:t>
            </w:r>
            <w:r w:rsidR="00106C04" w:rsidRPr="00397CDB">
              <w:rPr>
                <w:rFonts w:cstheme="minorHAnsi"/>
                <w:lang w:val="en-GB" w:eastAsia="en-US"/>
              </w:rPr>
              <w:t>5</w:t>
            </w:r>
          </w:p>
          <w:p w14:paraId="6315D06D" w14:textId="3E457098" w:rsidR="00C41AD0" w:rsidRPr="00397CDB" w:rsidRDefault="00C41AD0" w:rsidP="00106C04">
            <w:pPr>
              <w:rPr>
                <w:rFonts w:cstheme="minorHAnsi"/>
                <w:lang w:val="en-GB" w:eastAsia="en-US"/>
              </w:rPr>
            </w:pPr>
            <w:r>
              <w:rPr>
                <w:rFonts w:cstheme="minorHAnsi"/>
                <w:lang w:val="en-GB" w:eastAsia="en-US"/>
              </w:rPr>
              <w:t>MAIN EQUIPMENT</w:t>
            </w:r>
          </w:p>
        </w:tc>
        <w:tc>
          <w:tcPr>
            <w:tcW w:w="1067" w:type="dxa"/>
          </w:tcPr>
          <w:p w14:paraId="56E9C189" w14:textId="77777777"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407D9382" w14:textId="77777777" w:rsidR="00AD5018" w:rsidRPr="00AD5018" w:rsidRDefault="00AD5018" w:rsidP="00AD5018">
            <w:pPr>
              <w:spacing w:after="0"/>
              <w:rPr>
                <w:rFonts w:cstheme="minorHAnsi"/>
                <w:lang w:val="en-GB" w:eastAsia="en-US"/>
              </w:rPr>
            </w:pPr>
            <w:r w:rsidRPr="00AD5018">
              <w:rPr>
                <w:rFonts w:cstheme="minorHAnsi"/>
                <w:b/>
                <w:bCs/>
                <w:lang w:val="en-GB" w:eastAsia="en-US"/>
              </w:rPr>
              <w:t>High-Precision Synchronization I/O Board</w:t>
            </w:r>
          </w:p>
          <w:p w14:paraId="2C90AE48" w14:textId="237CB79F" w:rsidR="00AD5018" w:rsidRPr="00AD5018" w:rsidRDefault="00AD5018" w:rsidP="00AD5018">
            <w:pPr>
              <w:spacing w:after="0"/>
              <w:rPr>
                <w:rFonts w:cstheme="minorHAnsi"/>
                <w:lang w:val="en-GB" w:eastAsia="en-US"/>
              </w:rPr>
            </w:pPr>
            <w:r w:rsidRPr="00AD5018">
              <w:rPr>
                <w:rFonts w:cstheme="minorHAnsi"/>
                <w:lang w:val="en-GB" w:eastAsia="en-US"/>
              </w:rPr>
              <w:t xml:space="preserve">The </w:t>
            </w:r>
            <w:r w:rsidR="00021734">
              <w:rPr>
                <w:rFonts w:cstheme="minorHAnsi"/>
                <w:lang w:val="en-GB" w:eastAsia="en-US"/>
              </w:rPr>
              <w:t>bidd</w:t>
            </w:r>
            <w:r w:rsidR="00934A21">
              <w:rPr>
                <w:rFonts w:cstheme="minorHAnsi"/>
                <w:lang w:val="en-GB" w:eastAsia="en-US"/>
              </w:rPr>
              <w:t>er</w:t>
            </w:r>
            <w:r w:rsidRPr="00AD5018">
              <w:rPr>
                <w:rFonts w:cstheme="minorHAnsi"/>
                <w:lang w:val="en-GB" w:eastAsia="en-US"/>
              </w:rPr>
              <w:t xml:space="preserve"> shall offer a high-precision synchronization input/output board compatible with the offered nano-IR microscopy and spectroscopy system. The offered solution must meet at least the following requirements:</w:t>
            </w:r>
          </w:p>
          <w:p w14:paraId="457AC1A5" w14:textId="77777777" w:rsidR="00AD5018" w:rsidRPr="00AD5018" w:rsidRDefault="00AD5018" w:rsidP="00877348">
            <w:pPr>
              <w:numPr>
                <w:ilvl w:val="0"/>
                <w:numId w:val="8"/>
              </w:numPr>
              <w:spacing w:after="0"/>
              <w:rPr>
                <w:rFonts w:cstheme="minorHAnsi"/>
                <w:lang w:val="en-GB" w:eastAsia="en-US"/>
              </w:rPr>
            </w:pPr>
            <w:r w:rsidRPr="00AD5018">
              <w:rPr>
                <w:rFonts w:cstheme="minorHAnsi"/>
                <w:lang w:val="en-GB" w:eastAsia="en-US"/>
              </w:rPr>
              <w:t xml:space="preserve">it must include at least 2 high-precision synchronized output channels in a frequency range of at least 1 kHz to 1 MHz; </w:t>
            </w:r>
          </w:p>
          <w:p w14:paraId="1163A758" w14:textId="77777777" w:rsidR="00AD5018" w:rsidRPr="00AD5018" w:rsidRDefault="00AD5018" w:rsidP="00877348">
            <w:pPr>
              <w:numPr>
                <w:ilvl w:val="0"/>
                <w:numId w:val="8"/>
              </w:numPr>
              <w:spacing w:after="0"/>
              <w:rPr>
                <w:rFonts w:cstheme="minorHAnsi"/>
                <w:lang w:val="en-GB" w:eastAsia="en-US"/>
              </w:rPr>
            </w:pPr>
            <w:r w:rsidRPr="00AD5018">
              <w:rPr>
                <w:rFonts w:cstheme="minorHAnsi"/>
                <w:lang w:val="en-GB" w:eastAsia="en-US"/>
              </w:rPr>
              <w:t xml:space="preserve">it must include at least 2 high-precision synchronized input channels; </w:t>
            </w:r>
          </w:p>
          <w:p w14:paraId="37178AA0" w14:textId="77777777" w:rsidR="00AD5018" w:rsidRPr="00AD5018" w:rsidRDefault="00AD5018" w:rsidP="00877348">
            <w:pPr>
              <w:numPr>
                <w:ilvl w:val="0"/>
                <w:numId w:val="8"/>
              </w:numPr>
              <w:spacing w:after="0"/>
              <w:rPr>
                <w:rFonts w:cstheme="minorHAnsi"/>
                <w:lang w:val="en-GB" w:eastAsia="en-US"/>
              </w:rPr>
            </w:pPr>
            <w:r w:rsidRPr="00AD5018">
              <w:rPr>
                <w:rFonts w:cstheme="minorHAnsi"/>
                <w:lang w:val="en-GB" w:eastAsia="en-US"/>
              </w:rPr>
              <w:t xml:space="preserve">it must enable simultaneous near-field correlation photocurrent mapping or equivalent functionality; </w:t>
            </w:r>
          </w:p>
          <w:p w14:paraId="1D2DE3AF" w14:textId="77777777" w:rsidR="00AD5018" w:rsidRPr="00AD5018" w:rsidRDefault="00AD5018" w:rsidP="00877348">
            <w:pPr>
              <w:numPr>
                <w:ilvl w:val="0"/>
                <w:numId w:val="8"/>
              </w:numPr>
              <w:spacing w:after="0"/>
              <w:rPr>
                <w:rFonts w:cstheme="minorHAnsi"/>
                <w:lang w:val="en-GB" w:eastAsia="en-US"/>
              </w:rPr>
            </w:pPr>
            <w:r w:rsidRPr="00AD5018">
              <w:rPr>
                <w:rFonts w:cstheme="minorHAnsi"/>
                <w:lang w:val="en-GB" w:eastAsia="en-US"/>
              </w:rPr>
              <w:t xml:space="preserve">it must be compatible with the offered system; </w:t>
            </w:r>
          </w:p>
          <w:p w14:paraId="60B279BD" w14:textId="64A887F4" w:rsidR="008E161B" w:rsidRPr="00397CDB" w:rsidRDefault="00AD5018" w:rsidP="00877348">
            <w:pPr>
              <w:numPr>
                <w:ilvl w:val="0"/>
                <w:numId w:val="8"/>
              </w:numPr>
              <w:spacing w:after="0"/>
              <w:rPr>
                <w:rFonts w:cstheme="minorHAnsi"/>
                <w:lang w:val="en-GB" w:eastAsia="en-US"/>
              </w:rPr>
            </w:pPr>
            <w:r w:rsidRPr="00AD5018">
              <w:rPr>
                <w:rFonts w:cstheme="minorHAnsi"/>
                <w:lang w:val="en-GB" w:eastAsia="en-US"/>
              </w:rPr>
              <w:t>the system must support simultaneous demodulation and acquisition at each pixel from the 1st to the 5th harmonic of the tip frequency, for at least 4 independent signals (mechanical/AFM, s-SNOM signals, each with amplitude and phase, and 2 additional channels).</w:t>
            </w:r>
          </w:p>
        </w:tc>
      </w:tr>
      <w:tr w:rsidR="00106C04" w:rsidRPr="00397CDB" w14:paraId="6A5F76E1" w14:textId="77777777" w:rsidTr="00090E36">
        <w:tc>
          <w:tcPr>
            <w:tcW w:w="1086" w:type="dxa"/>
          </w:tcPr>
          <w:p w14:paraId="00D077A0" w14:textId="77777777" w:rsidR="00106C04" w:rsidRDefault="00510CDC" w:rsidP="00106C04">
            <w:pPr>
              <w:adjustRightInd w:val="0"/>
              <w:rPr>
                <w:rFonts w:cstheme="minorHAnsi"/>
                <w:lang w:val="en-GB" w:eastAsia="en-US"/>
              </w:rPr>
            </w:pPr>
            <w:r w:rsidRPr="00397CDB">
              <w:rPr>
                <w:rFonts w:cstheme="minorHAnsi"/>
                <w:lang w:val="en-GB" w:eastAsia="en-US"/>
              </w:rPr>
              <w:t>5.</w:t>
            </w:r>
            <w:r w:rsidR="00106C04" w:rsidRPr="00397CDB">
              <w:rPr>
                <w:rFonts w:cstheme="minorHAnsi"/>
                <w:lang w:val="en-GB" w:eastAsia="en-US"/>
              </w:rPr>
              <w:t>6</w:t>
            </w:r>
          </w:p>
          <w:p w14:paraId="76622C6F" w14:textId="5F9110B2" w:rsidR="00C41AD0" w:rsidRPr="00397CDB" w:rsidRDefault="00C41AD0" w:rsidP="00106C04">
            <w:pPr>
              <w:adjustRightInd w:val="0"/>
              <w:rPr>
                <w:rFonts w:cstheme="minorHAnsi"/>
                <w:lang w:val="en-GB" w:eastAsia="en-US"/>
              </w:rPr>
            </w:pPr>
          </w:p>
        </w:tc>
        <w:tc>
          <w:tcPr>
            <w:tcW w:w="1067" w:type="dxa"/>
          </w:tcPr>
          <w:p w14:paraId="2F4F959D" w14:textId="77777777"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0E696E08" w14:textId="77777777" w:rsidR="007F36FC" w:rsidRPr="007F36FC" w:rsidRDefault="007F36FC" w:rsidP="007F36FC">
            <w:pPr>
              <w:spacing w:after="0"/>
              <w:rPr>
                <w:rFonts w:cstheme="minorHAnsi"/>
                <w:lang w:val="en-GB" w:eastAsia="en-US"/>
              </w:rPr>
            </w:pPr>
            <w:r w:rsidRPr="007F36FC">
              <w:rPr>
                <w:rFonts w:cstheme="minorHAnsi"/>
                <w:b/>
                <w:bCs/>
                <w:lang w:val="en-GB" w:eastAsia="en-US"/>
              </w:rPr>
              <w:t>Software for amplitude- and phase-resolved near-field mapping</w:t>
            </w:r>
          </w:p>
          <w:p w14:paraId="7DAED39D" w14:textId="029D0DEE" w:rsidR="007F36FC" w:rsidRPr="007F36FC" w:rsidRDefault="007F36FC" w:rsidP="007F36FC">
            <w:pPr>
              <w:spacing w:after="0"/>
              <w:rPr>
                <w:rFonts w:cstheme="minorHAnsi"/>
                <w:lang w:val="en-GB" w:eastAsia="en-US"/>
              </w:rPr>
            </w:pPr>
            <w:r w:rsidRPr="007F36FC">
              <w:rPr>
                <w:rFonts w:cstheme="minorHAnsi"/>
                <w:lang w:val="en-GB" w:eastAsia="en-US"/>
              </w:rPr>
              <w:t xml:space="preserve">The </w:t>
            </w:r>
            <w:r w:rsidR="00021734">
              <w:rPr>
                <w:rFonts w:ascii="Calibri" w:eastAsia="Calibri" w:hAnsi="Calibri" w:cs="Calibri"/>
                <w:lang w:val="en-GB" w:eastAsia="en-US"/>
              </w:rPr>
              <w:t>bidd</w:t>
            </w:r>
            <w:r w:rsidR="00934A21">
              <w:rPr>
                <w:rFonts w:ascii="Calibri" w:eastAsia="Calibri" w:hAnsi="Calibri" w:cs="Calibri"/>
                <w:lang w:val="en-GB" w:eastAsia="en-US"/>
              </w:rPr>
              <w:t>er</w:t>
            </w:r>
            <w:r w:rsidR="001E0DCD" w:rsidRPr="007F36FC">
              <w:rPr>
                <w:rFonts w:cstheme="minorHAnsi"/>
                <w:lang w:val="en-GB" w:eastAsia="en-US"/>
              </w:rPr>
              <w:t xml:space="preserve"> </w:t>
            </w:r>
            <w:r w:rsidRPr="007F36FC">
              <w:rPr>
                <w:rFonts w:cstheme="minorHAnsi"/>
                <w:lang w:val="en-GB" w:eastAsia="en-US"/>
              </w:rPr>
              <w:t>shall offer software compatible with the offered nano-IR microscopy and spectroscopy system. The offered solution must meet at least the following requirements:</w:t>
            </w:r>
          </w:p>
          <w:p w14:paraId="36F91C68" w14:textId="77777777" w:rsidR="007F36FC" w:rsidRPr="007F36FC" w:rsidRDefault="007F36FC" w:rsidP="00877348">
            <w:pPr>
              <w:numPr>
                <w:ilvl w:val="0"/>
                <w:numId w:val="9"/>
              </w:numPr>
              <w:spacing w:after="0"/>
              <w:rPr>
                <w:rFonts w:cstheme="minorHAnsi"/>
                <w:lang w:val="en-GB" w:eastAsia="en-US"/>
              </w:rPr>
            </w:pPr>
            <w:r w:rsidRPr="007F36FC">
              <w:rPr>
                <w:rFonts w:cstheme="minorHAnsi"/>
                <w:lang w:val="en-GB" w:eastAsia="en-US"/>
              </w:rPr>
              <w:t xml:space="preserve">it must enable amplitude- and phase-resolved near-field mapping; </w:t>
            </w:r>
          </w:p>
          <w:p w14:paraId="0DC38AB1" w14:textId="77777777" w:rsidR="007F36FC" w:rsidRPr="007F36FC" w:rsidRDefault="007F36FC" w:rsidP="00877348">
            <w:pPr>
              <w:numPr>
                <w:ilvl w:val="0"/>
                <w:numId w:val="9"/>
              </w:numPr>
              <w:spacing w:after="0"/>
              <w:rPr>
                <w:rFonts w:cstheme="minorHAnsi"/>
                <w:lang w:val="en-GB" w:eastAsia="en-US"/>
              </w:rPr>
            </w:pPr>
            <w:r w:rsidRPr="007F36FC">
              <w:rPr>
                <w:rFonts w:cstheme="minorHAnsi"/>
                <w:lang w:val="en-GB" w:eastAsia="en-US"/>
              </w:rPr>
              <w:t xml:space="preserve">it must enable high-performance near-field mapping; </w:t>
            </w:r>
          </w:p>
          <w:p w14:paraId="21AC51AA" w14:textId="77777777" w:rsidR="007F36FC" w:rsidRPr="007F36FC" w:rsidRDefault="007F36FC" w:rsidP="00877348">
            <w:pPr>
              <w:numPr>
                <w:ilvl w:val="0"/>
                <w:numId w:val="9"/>
              </w:numPr>
              <w:spacing w:after="0"/>
              <w:rPr>
                <w:rFonts w:cstheme="minorHAnsi"/>
                <w:lang w:val="en-GB" w:eastAsia="en-US"/>
              </w:rPr>
            </w:pPr>
            <w:r w:rsidRPr="007F36FC">
              <w:rPr>
                <w:rFonts w:cstheme="minorHAnsi"/>
                <w:lang w:val="en-GB" w:eastAsia="en-US"/>
              </w:rPr>
              <w:t xml:space="preserve">it must provide spectral resolution of up to 1 cm⁻¹ or better than 1 cm⁻¹; </w:t>
            </w:r>
          </w:p>
          <w:p w14:paraId="6AC5A46C" w14:textId="77777777" w:rsidR="007F36FC" w:rsidRPr="007F36FC" w:rsidRDefault="007F36FC" w:rsidP="00877348">
            <w:pPr>
              <w:numPr>
                <w:ilvl w:val="0"/>
                <w:numId w:val="9"/>
              </w:numPr>
              <w:spacing w:after="0"/>
              <w:rPr>
                <w:rFonts w:cstheme="minorHAnsi"/>
                <w:lang w:val="en-GB" w:eastAsia="en-US"/>
              </w:rPr>
            </w:pPr>
            <w:r w:rsidRPr="007F36FC">
              <w:rPr>
                <w:rFonts w:cstheme="minorHAnsi"/>
                <w:lang w:val="en-GB" w:eastAsia="en-US"/>
              </w:rPr>
              <w:t xml:space="preserve">it must be compatible with the appropriate detection module; </w:t>
            </w:r>
          </w:p>
          <w:p w14:paraId="1B2B621B" w14:textId="71F99EA9" w:rsidR="0088762F" w:rsidRPr="00397CDB" w:rsidRDefault="007F36FC" w:rsidP="00877348">
            <w:pPr>
              <w:numPr>
                <w:ilvl w:val="0"/>
                <w:numId w:val="9"/>
              </w:numPr>
              <w:spacing w:after="0"/>
              <w:rPr>
                <w:rFonts w:cstheme="minorHAnsi"/>
                <w:lang w:val="en-GB" w:eastAsia="en-US"/>
              </w:rPr>
            </w:pPr>
            <w:r w:rsidRPr="007F36FC">
              <w:rPr>
                <w:rFonts w:cstheme="minorHAnsi"/>
                <w:lang w:val="en-GB" w:eastAsia="en-US"/>
              </w:rPr>
              <w:t>it must be compatible with the offered system.</w:t>
            </w:r>
          </w:p>
        </w:tc>
      </w:tr>
      <w:tr w:rsidR="00106C04" w:rsidRPr="00397CDB" w14:paraId="6780E6F5" w14:textId="77777777" w:rsidTr="00830BFD">
        <w:tc>
          <w:tcPr>
            <w:tcW w:w="1086" w:type="dxa"/>
          </w:tcPr>
          <w:p w14:paraId="6A3D38CE" w14:textId="77777777" w:rsidR="00106C04" w:rsidRDefault="00510CDC" w:rsidP="00106C04">
            <w:pPr>
              <w:rPr>
                <w:rFonts w:cs="Calibri"/>
                <w:lang w:val="en-GB"/>
              </w:rPr>
            </w:pPr>
            <w:r w:rsidRPr="00397CDB">
              <w:rPr>
                <w:rFonts w:cs="Calibri"/>
                <w:lang w:val="en-GB"/>
              </w:rPr>
              <w:t>5.</w:t>
            </w:r>
            <w:r w:rsidR="00106C04" w:rsidRPr="00397CDB">
              <w:rPr>
                <w:rFonts w:cs="Calibri"/>
                <w:lang w:val="en-GB"/>
              </w:rPr>
              <w:t>7</w:t>
            </w:r>
          </w:p>
          <w:p w14:paraId="06C82A84" w14:textId="205BD919" w:rsidR="00C41AD0" w:rsidRPr="00397CDB" w:rsidRDefault="00C41AD0" w:rsidP="00106C04">
            <w:pPr>
              <w:rPr>
                <w:rFonts w:cstheme="minorHAnsi"/>
                <w:lang w:val="en-GB" w:eastAsia="en-US"/>
              </w:rPr>
            </w:pPr>
            <w:r>
              <w:rPr>
                <w:rFonts w:cstheme="minorHAnsi"/>
                <w:lang w:val="en-GB" w:eastAsia="en-US"/>
              </w:rPr>
              <w:t>MAIN EQUIPEMENT</w:t>
            </w:r>
          </w:p>
        </w:tc>
        <w:tc>
          <w:tcPr>
            <w:tcW w:w="1067" w:type="dxa"/>
          </w:tcPr>
          <w:p w14:paraId="4813BFAD" w14:textId="77777777"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09E85C42" w14:textId="77777777" w:rsidR="00384C0A" w:rsidRPr="00384C0A" w:rsidRDefault="00384C0A" w:rsidP="00384C0A">
            <w:pPr>
              <w:spacing w:after="0"/>
              <w:rPr>
                <w:rFonts w:cstheme="minorHAnsi"/>
                <w:lang w:val="en-GB"/>
              </w:rPr>
            </w:pPr>
            <w:r w:rsidRPr="00384C0A">
              <w:rPr>
                <w:rFonts w:cstheme="minorHAnsi"/>
                <w:b/>
                <w:bCs/>
                <w:lang w:val="en-GB"/>
              </w:rPr>
              <w:t>Point Spectroscopy Upgrade</w:t>
            </w:r>
          </w:p>
          <w:p w14:paraId="3227FD9C" w14:textId="1871D5B3" w:rsidR="00384C0A" w:rsidRPr="00384C0A" w:rsidRDefault="00384C0A" w:rsidP="00384C0A">
            <w:pPr>
              <w:spacing w:after="0"/>
              <w:rPr>
                <w:rFonts w:cstheme="minorHAnsi"/>
                <w:lang w:val="en-GB"/>
              </w:rPr>
            </w:pPr>
            <w:r w:rsidRPr="00384C0A">
              <w:rPr>
                <w:rFonts w:cstheme="minorHAnsi"/>
                <w:lang w:val="en-GB"/>
              </w:rPr>
              <w:t xml:space="preserve">The </w:t>
            </w:r>
            <w:r w:rsidR="00021734">
              <w:rPr>
                <w:rFonts w:cstheme="minorHAnsi"/>
                <w:lang w:val="en-GB"/>
              </w:rPr>
              <w:t>bidd</w:t>
            </w:r>
            <w:r w:rsidR="00934A21">
              <w:rPr>
                <w:rFonts w:cstheme="minorHAnsi"/>
                <w:lang w:val="en-GB"/>
              </w:rPr>
              <w:t>er</w:t>
            </w:r>
            <w:r w:rsidRPr="00384C0A">
              <w:rPr>
                <w:rFonts w:cstheme="minorHAnsi"/>
                <w:lang w:val="en-GB"/>
              </w:rPr>
              <w:t xml:space="preserve"> shall offer a point spectroscopy upgrade compatible with the offered nano-IR microscopy and spectroscopy system. The offered solution must meet at least the following requirements:</w:t>
            </w:r>
          </w:p>
          <w:p w14:paraId="433914E6"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enable the acquisition of amplitude- and phase-resolved near-field spectra; </w:t>
            </w:r>
          </w:p>
          <w:p w14:paraId="7FE3A37A"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provide spectral resolution of up to 1 cm⁻¹ or better than 1 cm⁻¹; </w:t>
            </w:r>
          </w:p>
          <w:p w14:paraId="5B037D0C" w14:textId="02F954F2"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be compatible with the mid-IR illumination unit; </w:t>
            </w:r>
          </w:p>
          <w:p w14:paraId="2FE12DC5"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be compatible with the detection module in the white-light position; </w:t>
            </w:r>
          </w:p>
          <w:p w14:paraId="6CA5B46F"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be compatible with the near-field imaging unit; </w:t>
            </w:r>
          </w:p>
          <w:p w14:paraId="2C07E64F"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it must be compatible with the offered system; </w:t>
            </w:r>
          </w:p>
          <w:p w14:paraId="461B3266" w14:textId="77777777" w:rsidR="00384C0A" w:rsidRPr="00384C0A" w:rsidRDefault="00384C0A" w:rsidP="00877348">
            <w:pPr>
              <w:numPr>
                <w:ilvl w:val="0"/>
                <w:numId w:val="10"/>
              </w:numPr>
              <w:spacing w:after="0"/>
              <w:rPr>
                <w:rFonts w:cstheme="minorHAnsi"/>
                <w:lang w:val="en-GB"/>
              </w:rPr>
            </w:pPr>
            <w:r w:rsidRPr="00384C0A">
              <w:rPr>
                <w:rFonts w:cstheme="minorHAnsi"/>
                <w:lang w:val="en-GB"/>
              </w:rPr>
              <w:t xml:space="preserve">the system must provide near-field spectroscopy in the mid-IR range with continuous sweeping of the IR laser illumination. This spectroscopic modality must be based on a complete background-free near-field optical detection technology using interferometric detection and must result in amplitude- and phase-resolved spectra; </w:t>
            </w:r>
          </w:p>
          <w:p w14:paraId="38AD32C1" w14:textId="194AAAB1" w:rsidR="00A14392" w:rsidRPr="00397CDB" w:rsidRDefault="00384C0A" w:rsidP="00877348">
            <w:pPr>
              <w:numPr>
                <w:ilvl w:val="0"/>
                <w:numId w:val="10"/>
              </w:numPr>
              <w:spacing w:after="0"/>
              <w:rPr>
                <w:rFonts w:cstheme="minorHAnsi"/>
                <w:lang w:val="en-GB"/>
              </w:rPr>
            </w:pPr>
            <w:r w:rsidRPr="00384C0A">
              <w:rPr>
                <w:rFonts w:cstheme="minorHAnsi"/>
                <w:lang w:val="en-GB"/>
              </w:rPr>
              <w:t>the system must enable spectroscopic acquisition of both s-SNOM amplitude and phase using wavelength-</w:t>
            </w:r>
            <w:proofErr w:type="spellStart"/>
            <w:r w:rsidRPr="00384C0A">
              <w:rPr>
                <w:rFonts w:cstheme="minorHAnsi"/>
                <w:lang w:val="en-GB"/>
              </w:rPr>
              <w:t>tunable</w:t>
            </w:r>
            <w:proofErr w:type="spellEnd"/>
            <w:r w:rsidRPr="00384C0A">
              <w:rPr>
                <w:rFonts w:cstheme="minorHAnsi"/>
                <w:lang w:val="en-GB"/>
              </w:rPr>
              <w:t xml:space="preserve"> sources, without the need for additional reference measurements.</w:t>
            </w:r>
          </w:p>
        </w:tc>
      </w:tr>
      <w:tr w:rsidR="00106C04" w:rsidRPr="00397CDB" w14:paraId="130E3E7B" w14:textId="77777777" w:rsidTr="00D22861">
        <w:tc>
          <w:tcPr>
            <w:tcW w:w="1086" w:type="dxa"/>
          </w:tcPr>
          <w:p w14:paraId="6C09D361" w14:textId="77777777" w:rsidR="00106C04" w:rsidRDefault="00510CDC" w:rsidP="00106C04">
            <w:pPr>
              <w:rPr>
                <w:rFonts w:cs="Calibri"/>
                <w:lang w:val="en-GB"/>
              </w:rPr>
            </w:pPr>
            <w:r w:rsidRPr="00397CDB">
              <w:rPr>
                <w:rFonts w:cs="Calibri"/>
                <w:lang w:val="en-GB"/>
              </w:rPr>
              <w:t>5.</w:t>
            </w:r>
            <w:r w:rsidR="00106C04" w:rsidRPr="00397CDB">
              <w:rPr>
                <w:rFonts w:cs="Calibri"/>
                <w:lang w:val="en-GB"/>
              </w:rPr>
              <w:t>8</w:t>
            </w:r>
          </w:p>
          <w:p w14:paraId="19ABF0CD" w14:textId="5B3A6D81" w:rsidR="00C41AD0" w:rsidRPr="00397CDB" w:rsidRDefault="00C41AD0" w:rsidP="00106C04">
            <w:pPr>
              <w:rPr>
                <w:rFonts w:cstheme="minorHAnsi"/>
                <w:lang w:val="en-GB" w:eastAsia="en-US"/>
              </w:rPr>
            </w:pPr>
          </w:p>
        </w:tc>
        <w:tc>
          <w:tcPr>
            <w:tcW w:w="1067" w:type="dxa"/>
          </w:tcPr>
          <w:p w14:paraId="7441B113" w14:textId="77777777"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3B58F508" w14:textId="77777777" w:rsidR="00036E4A" w:rsidRPr="00036E4A" w:rsidRDefault="00036E4A" w:rsidP="00036E4A">
            <w:pPr>
              <w:widowControl w:val="0"/>
              <w:autoSpaceDE w:val="0"/>
              <w:autoSpaceDN w:val="0"/>
              <w:spacing w:after="0"/>
              <w:jc w:val="left"/>
              <w:rPr>
                <w:rFonts w:cstheme="minorHAnsi"/>
                <w:lang w:val="en-GB" w:eastAsia="en-US"/>
              </w:rPr>
            </w:pPr>
            <w:r w:rsidRPr="00036E4A">
              <w:rPr>
                <w:rFonts w:cstheme="minorHAnsi"/>
                <w:b/>
                <w:bCs/>
                <w:lang w:val="en-GB" w:eastAsia="en-US"/>
              </w:rPr>
              <w:t>Spectroscopy in tapping AFM-IR mode and software for absorption nano-IR mapping</w:t>
            </w:r>
          </w:p>
          <w:p w14:paraId="5EBCF9AA" w14:textId="3A3EB804" w:rsidR="00036E4A" w:rsidRPr="00036E4A" w:rsidRDefault="00036E4A" w:rsidP="00036E4A">
            <w:pPr>
              <w:widowControl w:val="0"/>
              <w:autoSpaceDE w:val="0"/>
              <w:autoSpaceDN w:val="0"/>
              <w:spacing w:after="0"/>
              <w:jc w:val="left"/>
              <w:rPr>
                <w:rFonts w:cstheme="minorHAnsi"/>
                <w:lang w:val="en-GB" w:eastAsia="en-US"/>
              </w:rPr>
            </w:pPr>
            <w:r w:rsidRPr="00036E4A">
              <w:rPr>
                <w:rFonts w:cstheme="minorHAnsi"/>
                <w:lang w:val="en-GB" w:eastAsia="en-US"/>
              </w:rPr>
              <w:t xml:space="preserve">The </w:t>
            </w:r>
            <w:r w:rsidR="00021734">
              <w:rPr>
                <w:rFonts w:cstheme="minorHAnsi"/>
                <w:lang w:val="en-GB" w:eastAsia="en-US"/>
              </w:rPr>
              <w:t>bidd</w:t>
            </w:r>
            <w:r w:rsidR="00934A21">
              <w:rPr>
                <w:rFonts w:cstheme="minorHAnsi"/>
                <w:lang w:val="en-GB" w:eastAsia="en-US"/>
              </w:rPr>
              <w:t>er</w:t>
            </w:r>
            <w:r w:rsidRPr="00036E4A">
              <w:rPr>
                <w:rFonts w:cstheme="minorHAnsi"/>
                <w:lang w:val="en-GB" w:eastAsia="en-US"/>
              </w:rPr>
              <w:t xml:space="preserve"> shall offer software compatible with the offered nano-IR microscopy and spectroscopy system. The offered solution must meet at least the following requirements:</w:t>
            </w:r>
          </w:p>
          <w:p w14:paraId="12C2CCB9" w14:textId="77777777" w:rsidR="00036E4A" w:rsidRPr="00036E4A" w:rsidRDefault="00036E4A" w:rsidP="00877348">
            <w:pPr>
              <w:widowControl w:val="0"/>
              <w:numPr>
                <w:ilvl w:val="0"/>
                <w:numId w:val="11"/>
              </w:numPr>
              <w:autoSpaceDE w:val="0"/>
              <w:autoSpaceDN w:val="0"/>
              <w:spacing w:after="0"/>
              <w:jc w:val="left"/>
              <w:rPr>
                <w:rFonts w:cstheme="minorHAnsi"/>
                <w:lang w:val="en-GB" w:eastAsia="en-US"/>
              </w:rPr>
            </w:pPr>
            <w:r w:rsidRPr="00036E4A">
              <w:rPr>
                <w:rFonts w:cstheme="minorHAnsi"/>
                <w:lang w:val="en-GB" w:eastAsia="en-US"/>
              </w:rPr>
              <w:t xml:space="preserve">it must enable absorption nano-IR mapping and spectroscopy; </w:t>
            </w:r>
          </w:p>
          <w:p w14:paraId="56348024" w14:textId="77777777" w:rsidR="00036E4A" w:rsidRPr="00036E4A" w:rsidRDefault="00036E4A" w:rsidP="00877348">
            <w:pPr>
              <w:widowControl w:val="0"/>
              <w:numPr>
                <w:ilvl w:val="0"/>
                <w:numId w:val="11"/>
              </w:numPr>
              <w:autoSpaceDE w:val="0"/>
              <w:autoSpaceDN w:val="0"/>
              <w:spacing w:after="0"/>
              <w:jc w:val="left"/>
              <w:rPr>
                <w:rFonts w:cstheme="minorHAnsi"/>
                <w:lang w:val="en-GB" w:eastAsia="en-US"/>
              </w:rPr>
            </w:pPr>
            <w:r w:rsidRPr="00036E4A">
              <w:rPr>
                <w:rFonts w:cstheme="minorHAnsi"/>
                <w:lang w:val="en-GB" w:eastAsia="en-US"/>
              </w:rPr>
              <w:t xml:space="preserve">it must enable operation in tapping AFM-IR mode; </w:t>
            </w:r>
          </w:p>
          <w:p w14:paraId="3724C1FD" w14:textId="77777777" w:rsidR="00036E4A" w:rsidRPr="00036E4A" w:rsidRDefault="00036E4A" w:rsidP="00877348">
            <w:pPr>
              <w:widowControl w:val="0"/>
              <w:numPr>
                <w:ilvl w:val="0"/>
                <w:numId w:val="11"/>
              </w:numPr>
              <w:autoSpaceDE w:val="0"/>
              <w:autoSpaceDN w:val="0"/>
              <w:spacing w:after="0"/>
              <w:jc w:val="left"/>
              <w:rPr>
                <w:rFonts w:cstheme="minorHAnsi"/>
                <w:lang w:val="en-GB" w:eastAsia="en-US"/>
              </w:rPr>
            </w:pPr>
            <w:r w:rsidRPr="00036E4A">
              <w:rPr>
                <w:rFonts w:cstheme="minorHAnsi"/>
                <w:lang w:val="en-GB" w:eastAsia="en-US"/>
              </w:rPr>
              <w:t xml:space="preserve">it must be compatible with the appropriate illumination unit; </w:t>
            </w:r>
          </w:p>
          <w:p w14:paraId="1F6F7CAA" w14:textId="46F3B171" w:rsidR="00415BEC" w:rsidRPr="00397CDB" w:rsidRDefault="00036E4A" w:rsidP="00877348">
            <w:pPr>
              <w:widowControl w:val="0"/>
              <w:numPr>
                <w:ilvl w:val="0"/>
                <w:numId w:val="11"/>
              </w:numPr>
              <w:autoSpaceDE w:val="0"/>
              <w:autoSpaceDN w:val="0"/>
              <w:spacing w:after="0"/>
              <w:jc w:val="left"/>
              <w:rPr>
                <w:rFonts w:cstheme="minorHAnsi"/>
                <w:lang w:val="en-GB" w:eastAsia="en-US"/>
              </w:rPr>
            </w:pPr>
            <w:r w:rsidRPr="00036E4A">
              <w:rPr>
                <w:rFonts w:cstheme="minorHAnsi"/>
                <w:lang w:val="en-GB" w:eastAsia="en-US"/>
              </w:rPr>
              <w:t>it must be compatible with the offered system.</w:t>
            </w:r>
          </w:p>
        </w:tc>
      </w:tr>
      <w:tr w:rsidR="00106C04" w:rsidRPr="00397CDB" w14:paraId="1D731084" w14:textId="77777777" w:rsidTr="00D22861">
        <w:tc>
          <w:tcPr>
            <w:tcW w:w="1086" w:type="dxa"/>
          </w:tcPr>
          <w:p w14:paraId="75F3D98D" w14:textId="77777777" w:rsidR="00106C04" w:rsidRDefault="00510CDC" w:rsidP="00106C04">
            <w:pPr>
              <w:rPr>
                <w:rFonts w:cs="Calibri"/>
                <w:lang w:val="en-GB"/>
              </w:rPr>
            </w:pPr>
            <w:r w:rsidRPr="00397CDB">
              <w:rPr>
                <w:rFonts w:cs="Calibri"/>
                <w:lang w:val="en-GB"/>
              </w:rPr>
              <w:t>5.</w:t>
            </w:r>
            <w:r w:rsidR="00106C04" w:rsidRPr="00397CDB">
              <w:rPr>
                <w:rFonts w:cs="Calibri"/>
                <w:lang w:val="en-GB"/>
              </w:rPr>
              <w:t>9</w:t>
            </w:r>
          </w:p>
          <w:p w14:paraId="247FBB6B" w14:textId="08FD3A22" w:rsidR="00C41AD0" w:rsidRPr="00397CDB" w:rsidRDefault="00C41AD0" w:rsidP="00106C04">
            <w:pPr>
              <w:rPr>
                <w:rFonts w:cs="Calibri"/>
                <w:lang w:val="en-GB"/>
              </w:rPr>
            </w:pPr>
            <w:r>
              <w:rPr>
                <w:rFonts w:cstheme="minorHAnsi"/>
                <w:lang w:val="en-GB" w:eastAsia="en-US"/>
              </w:rPr>
              <w:t>MAIN EQUIPMENT</w:t>
            </w:r>
          </w:p>
        </w:tc>
        <w:tc>
          <w:tcPr>
            <w:tcW w:w="1067" w:type="dxa"/>
          </w:tcPr>
          <w:p w14:paraId="5345BD54" w14:textId="530AF3E1"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65C2C3E7" w14:textId="77777777" w:rsidR="003B73BF" w:rsidRPr="003B73BF" w:rsidRDefault="003B73BF" w:rsidP="003B73BF">
            <w:pPr>
              <w:spacing w:after="0"/>
              <w:rPr>
                <w:rFonts w:cstheme="minorHAnsi"/>
                <w:lang w:val="en-GB"/>
              </w:rPr>
            </w:pPr>
            <w:r w:rsidRPr="003B73BF">
              <w:rPr>
                <w:rFonts w:cstheme="minorHAnsi"/>
                <w:b/>
                <w:bCs/>
                <w:lang w:val="en-GB"/>
              </w:rPr>
              <w:t>White-Light Reflection-Mode Detection Module for VIS, NIR and MIR, motorized version</w:t>
            </w:r>
          </w:p>
          <w:p w14:paraId="7BE25E6A" w14:textId="43A8288F" w:rsidR="003B73BF" w:rsidRPr="003B73BF" w:rsidRDefault="003B73BF" w:rsidP="003B73BF">
            <w:pPr>
              <w:spacing w:after="0"/>
              <w:rPr>
                <w:rFonts w:cstheme="minorHAnsi"/>
                <w:lang w:val="en-GB"/>
              </w:rPr>
            </w:pPr>
            <w:r w:rsidRPr="003B73BF">
              <w:rPr>
                <w:rFonts w:cstheme="minorHAnsi"/>
                <w:lang w:val="en-GB"/>
              </w:rPr>
              <w:t xml:space="preserve">The </w:t>
            </w:r>
            <w:r w:rsidR="00021734">
              <w:rPr>
                <w:rFonts w:cstheme="minorHAnsi"/>
                <w:lang w:val="en-GB"/>
              </w:rPr>
              <w:t>bidd</w:t>
            </w:r>
            <w:r w:rsidR="00934A21">
              <w:rPr>
                <w:rFonts w:cstheme="minorHAnsi"/>
                <w:lang w:val="en-GB"/>
              </w:rPr>
              <w:t>er</w:t>
            </w:r>
            <w:r w:rsidRPr="003B73BF">
              <w:rPr>
                <w:rFonts w:cstheme="minorHAnsi"/>
                <w:lang w:val="en-GB"/>
              </w:rPr>
              <w:t xml:space="preserve"> shall offer a white-light reflection-mode detection module, in motorized version, compatible with the offered nano-IR microscopy and spectroscopy system. The offered solution must meet at least the following requirements:</w:t>
            </w:r>
          </w:p>
          <w:p w14:paraId="364CFF1F"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detection for high-performance near-field mapping; </w:t>
            </w:r>
          </w:p>
          <w:p w14:paraId="42E4106B"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simultaneous detection of the amplitude and phase of the optical near-field signal; </w:t>
            </w:r>
          </w:p>
          <w:p w14:paraId="4256AFA3"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near-field mapping and spectroscopy in the white-light position; </w:t>
            </w:r>
          </w:p>
          <w:p w14:paraId="129CE718"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point spectroscopy by laser sweeping or equivalent functionality; </w:t>
            </w:r>
          </w:p>
          <w:p w14:paraId="285A4642"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be suitable for detection in the VIS, NIR and MIR ranges; </w:t>
            </w:r>
          </w:p>
          <w:p w14:paraId="2A4610D8"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be fully motorized and software-controlled; </w:t>
            </w:r>
          </w:p>
          <w:p w14:paraId="5D00F127"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an AFM scan speed of at least up to 20 µm/s at the highest spatial resolution; </w:t>
            </w:r>
          </w:p>
          <w:p w14:paraId="08305856"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enable reflective AFM-tip illumination; </w:t>
            </w:r>
          </w:p>
          <w:p w14:paraId="41B995B0"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it must be compatible with the offered system; </w:t>
            </w:r>
          </w:p>
          <w:p w14:paraId="07B04E7E"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the optical detection module must support interferometric detection of the near-field signal for amplitude- and phase-resolved measurements, with a minimum integration time of 4 </w:t>
            </w:r>
            <w:proofErr w:type="spellStart"/>
            <w:r w:rsidRPr="003B73BF">
              <w:rPr>
                <w:rFonts w:cstheme="minorHAnsi"/>
                <w:lang w:val="en-GB"/>
              </w:rPr>
              <w:t>ms</w:t>
            </w:r>
            <w:proofErr w:type="spellEnd"/>
            <w:r w:rsidRPr="003B73BF">
              <w:rPr>
                <w:rFonts w:cstheme="minorHAnsi"/>
                <w:lang w:val="en-GB"/>
              </w:rPr>
              <w:t xml:space="preserve">/pixel; </w:t>
            </w:r>
          </w:p>
          <w:p w14:paraId="11BFEB2D"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the module must enable detection of the near-field signal with complete background suppression, including multiplicative background. The nanoscale near-field confinement of the optical interaction between the tip and the sample at higher harmonics of the optical signal, as determined by vertical scans (approach curves), must be less than 20 nm; </w:t>
            </w:r>
          </w:p>
          <w:p w14:paraId="0AADE80E"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the detection module must operate in reflection mode (side illumination of the tip for opaque samples) and must be suitable for wavelengths in the visible, near-infrared and mid-infrared ranges; </w:t>
            </w:r>
          </w:p>
          <w:p w14:paraId="4CAC183C" w14:textId="77777777" w:rsidR="003B73BF" w:rsidRPr="003B73BF" w:rsidRDefault="003B73BF" w:rsidP="00877348">
            <w:pPr>
              <w:numPr>
                <w:ilvl w:val="0"/>
                <w:numId w:val="13"/>
              </w:numPr>
              <w:spacing w:after="0"/>
              <w:rPr>
                <w:rFonts w:cstheme="minorHAnsi"/>
                <w:lang w:val="en-GB"/>
              </w:rPr>
            </w:pPr>
            <w:r w:rsidRPr="003B73BF">
              <w:rPr>
                <w:rFonts w:cstheme="minorHAnsi"/>
                <w:lang w:val="en-GB"/>
              </w:rPr>
              <w:t xml:space="preserve">the module must support an ultra-compact optical beam path design such that the interferometric arm length is &lt; 10 cm, which is required for stable near-field measurements; </w:t>
            </w:r>
          </w:p>
          <w:p w14:paraId="357D27F7" w14:textId="2F0CCF09" w:rsidR="001F41E9" w:rsidRPr="00397CDB" w:rsidRDefault="003B73BF" w:rsidP="00877348">
            <w:pPr>
              <w:numPr>
                <w:ilvl w:val="0"/>
                <w:numId w:val="13"/>
              </w:numPr>
              <w:spacing w:after="0"/>
              <w:rPr>
                <w:rFonts w:cstheme="minorHAnsi"/>
                <w:lang w:val="en-GB"/>
              </w:rPr>
            </w:pPr>
            <w:r w:rsidRPr="003B73BF">
              <w:rPr>
                <w:rFonts w:cstheme="minorHAnsi"/>
                <w:lang w:val="en-GB"/>
              </w:rPr>
              <w:t>the module must include an exchangeable beam-splitter holder mount for replacing beam splitters for measurements in the visible and IR ranges; the mounting system must include a ball-and-V-groove design for high-precision positioning and easy switching of the illumination unit.</w:t>
            </w:r>
          </w:p>
        </w:tc>
      </w:tr>
      <w:tr w:rsidR="00106C04" w:rsidRPr="00397CDB" w14:paraId="27B46F76" w14:textId="77777777" w:rsidTr="00D22861">
        <w:tc>
          <w:tcPr>
            <w:tcW w:w="1086" w:type="dxa"/>
          </w:tcPr>
          <w:p w14:paraId="218DE1E5" w14:textId="77777777" w:rsidR="00106C04" w:rsidRDefault="00510CDC" w:rsidP="00106C04">
            <w:pPr>
              <w:rPr>
                <w:rFonts w:cs="Calibri"/>
                <w:lang w:val="en-GB"/>
              </w:rPr>
            </w:pPr>
            <w:r w:rsidRPr="00397CDB">
              <w:rPr>
                <w:rFonts w:cs="Calibri"/>
                <w:lang w:val="en-GB"/>
              </w:rPr>
              <w:t>5.</w:t>
            </w:r>
            <w:r w:rsidR="00106C04" w:rsidRPr="00397CDB">
              <w:rPr>
                <w:rFonts w:cs="Calibri"/>
                <w:lang w:val="en-GB"/>
              </w:rPr>
              <w:t>10</w:t>
            </w:r>
          </w:p>
          <w:p w14:paraId="546A3673" w14:textId="75ABE5B1" w:rsidR="00C41AD0" w:rsidRPr="00397CDB" w:rsidRDefault="00C41AD0" w:rsidP="00106C04">
            <w:pPr>
              <w:rPr>
                <w:rFonts w:cs="Calibri"/>
                <w:lang w:val="en-GB"/>
              </w:rPr>
            </w:pPr>
            <w:r>
              <w:rPr>
                <w:rFonts w:cstheme="minorHAnsi"/>
                <w:lang w:val="en-GB" w:eastAsia="en-US"/>
              </w:rPr>
              <w:t>MAIN EQUIPMENT</w:t>
            </w:r>
          </w:p>
        </w:tc>
        <w:tc>
          <w:tcPr>
            <w:tcW w:w="1067" w:type="dxa"/>
          </w:tcPr>
          <w:p w14:paraId="09B7B292" w14:textId="663AEF94" w:rsidR="00106C04" w:rsidRPr="00397CDB" w:rsidRDefault="00106C04" w:rsidP="00106C04">
            <w:pPr>
              <w:rPr>
                <w:rFonts w:cstheme="minorHAnsi"/>
                <w:lang w:val="en-GB" w:eastAsia="en-US"/>
              </w:rPr>
            </w:pPr>
            <w:r w:rsidRPr="00397CDB">
              <w:rPr>
                <w:rFonts w:cstheme="minorHAnsi"/>
                <w:lang w:val="en-GB" w:eastAsia="en-US"/>
              </w:rPr>
              <w:t>1</w:t>
            </w:r>
          </w:p>
        </w:tc>
        <w:tc>
          <w:tcPr>
            <w:tcW w:w="6909" w:type="dxa"/>
          </w:tcPr>
          <w:p w14:paraId="02388ACD" w14:textId="77777777" w:rsidR="002C21AA" w:rsidRPr="002C21AA" w:rsidRDefault="002C21AA" w:rsidP="002C21AA">
            <w:pPr>
              <w:spacing w:after="0"/>
              <w:rPr>
                <w:rFonts w:cstheme="minorHAnsi"/>
                <w:lang w:val="en-GB"/>
              </w:rPr>
            </w:pPr>
            <w:r w:rsidRPr="002C21AA">
              <w:rPr>
                <w:rFonts w:cstheme="minorHAnsi"/>
                <w:b/>
                <w:bCs/>
                <w:lang w:val="en-GB"/>
              </w:rPr>
              <w:t>Near-Field Imaging Unit</w:t>
            </w:r>
          </w:p>
          <w:p w14:paraId="4E318661" w14:textId="62C8C84C" w:rsidR="002C21AA" w:rsidRPr="002C21AA" w:rsidRDefault="002C21AA" w:rsidP="002C21AA">
            <w:pPr>
              <w:spacing w:after="0"/>
              <w:rPr>
                <w:rFonts w:cstheme="minorHAnsi"/>
                <w:lang w:val="en-GB"/>
              </w:rPr>
            </w:pPr>
            <w:r w:rsidRPr="002C21AA">
              <w:rPr>
                <w:rFonts w:cstheme="minorHAnsi"/>
                <w:lang w:val="en-GB"/>
              </w:rPr>
              <w:t xml:space="preserve">The </w:t>
            </w:r>
            <w:r w:rsidR="00021734">
              <w:rPr>
                <w:rFonts w:cstheme="minorHAnsi"/>
                <w:lang w:val="en-GB"/>
              </w:rPr>
              <w:t>bidd</w:t>
            </w:r>
            <w:r w:rsidR="00934A21">
              <w:rPr>
                <w:rFonts w:cstheme="minorHAnsi"/>
                <w:lang w:val="en-GB"/>
              </w:rPr>
              <w:t>er</w:t>
            </w:r>
            <w:r w:rsidRPr="002C21AA">
              <w:rPr>
                <w:rFonts w:cstheme="minorHAnsi"/>
                <w:lang w:val="en-GB"/>
              </w:rPr>
              <w:t xml:space="preserve"> shall offer a near-field imaging unit compatible with the offered nano-IR microscopy and spectroscopy system. The offered solution must meet at least the following requirements:</w:t>
            </w:r>
          </w:p>
          <w:p w14:paraId="5CFD2203"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be optimized for high-performance near-field imaging; </w:t>
            </w:r>
          </w:p>
          <w:p w14:paraId="760EB7B6"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enable coupling to the microscope system with motorized </w:t>
            </w:r>
            <w:proofErr w:type="spellStart"/>
            <w:r w:rsidRPr="002C21AA">
              <w:rPr>
                <w:rFonts w:cstheme="minorHAnsi"/>
                <w:lang w:val="en-GB"/>
              </w:rPr>
              <w:t>beampath</w:t>
            </w:r>
            <w:proofErr w:type="spellEnd"/>
            <w:r w:rsidRPr="002C21AA">
              <w:rPr>
                <w:rFonts w:cstheme="minorHAnsi"/>
                <w:lang w:val="en-GB"/>
              </w:rPr>
              <w:t xml:space="preserve"> control; </w:t>
            </w:r>
          </w:p>
          <w:p w14:paraId="2DAAAD2A"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include at least 3 separate optical inputs for VIS, NIR, and MIR; </w:t>
            </w:r>
          </w:p>
          <w:p w14:paraId="07C1FB67"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include a </w:t>
            </w:r>
            <w:proofErr w:type="spellStart"/>
            <w:r w:rsidRPr="002C21AA">
              <w:rPr>
                <w:rFonts w:cstheme="minorHAnsi"/>
                <w:lang w:val="en-GB"/>
              </w:rPr>
              <w:t>powermeter</w:t>
            </w:r>
            <w:proofErr w:type="spellEnd"/>
            <w:r w:rsidRPr="002C21AA">
              <w:rPr>
                <w:rFonts w:cstheme="minorHAnsi"/>
                <w:lang w:val="en-GB"/>
              </w:rPr>
              <w:t xml:space="preserve"> for laser power calibration; </w:t>
            </w:r>
          </w:p>
          <w:p w14:paraId="37D65B69"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include at least 1 optical output for an external detector; </w:t>
            </w:r>
          </w:p>
          <w:p w14:paraId="357D9F71" w14:textId="77777777" w:rsidR="002C21AA" w:rsidRPr="002C21AA" w:rsidRDefault="002C21AA" w:rsidP="00877348">
            <w:pPr>
              <w:numPr>
                <w:ilvl w:val="0"/>
                <w:numId w:val="12"/>
              </w:numPr>
              <w:spacing w:after="0"/>
              <w:rPr>
                <w:rFonts w:cstheme="minorHAnsi"/>
                <w:lang w:val="en-GB"/>
              </w:rPr>
            </w:pPr>
            <w:r w:rsidRPr="002C21AA">
              <w:rPr>
                <w:rFonts w:cstheme="minorHAnsi"/>
                <w:lang w:val="en-GB"/>
              </w:rPr>
              <w:t xml:space="preserve">it must enable software-controlled attenuation, polarization, and detector alignment; </w:t>
            </w:r>
          </w:p>
          <w:p w14:paraId="674A47E1" w14:textId="593DA7D1" w:rsidR="00237DAE" w:rsidRPr="00397CDB" w:rsidRDefault="002C21AA" w:rsidP="00877348">
            <w:pPr>
              <w:numPr>
                <w:ilvl w:val="0"/>
                <w:numId w:val="12"/>
              </w:numPr>
              <w:spacing w:after="0"/>
              <w:rPr>
                <w:rFonts w:cstheme="minorHAnsi"/>
                <w:lang w:val="en-GB"/>
              </w:rPr>
            </w:pPr>
            <w:r w:rsidRPr="002C21AA">
              <w:rPr>
                <w:rFonts w:cstheme="minorHAnsi"/>
                <w:lang w:val="en-GB"/>
              </w:rPr>
              <w:t>it must be compatible with the offered system.</w:t>
            </w:r>
          </w:p>
        </w:tc>
      </w:tr>
      <w:tr w:rsidR="00E202D6" w:rsidRPr="00397CDB" w14:paraId="6FAD2759" w14:textId="77777777" w:rsidTr="00D22861">
        <w:tc>
          <w:tcPr>
            <w:tcW w:w="1086" w:type="dxa"/>
          </w:tcPr>
          <w:p w14:paraId="7A3A08F3" w14:textId="77777777" w:rsidR="00E202D6" w:rsidRDefault="00E202D6" w:rsidP="00E202D6">
            <w:pPr>
              <w:rPr>
                <w:rFonts w:cstheme="minorHAnsi"/>
                <w:lang w:val="en-GB" w:eastAsia="en-US"/>
              </w:rPr>
            </w:pPr>
            <w:r w:rsidRPr="00397CDB">
              <w:rPr>
                <w:rFonts w:cstheme="minorHAnsi"/>
                <w:lang w:val="en-GB" w:eastAsia="en-US"/>
              </w:rPr>
              <w:t>5.11</w:t>
            </w:r>
          </w:p>
          <w:p w14:paraId="5E5A459B" w14:textId="5E97B21B" w:rsidR="00C41AD0" w:rsidRPr="00397CDB" w:rsidRDefault="00C41AD0" w:rsidP="00E202D6">
            <w:pPr>
              <w:rPr>
                <w:rFonts w:cs="Calibri"/>
                <w:lang w:val="en-GB"/>
              </w:rPr>
            </w:pPr>
            <w:r>
              <w:rPr>
                <w:rFonts w:cstheme="minorHAnsi"/>
                <w:lang w:val="en-GB" w:eastAsia="en-US"/>
              </w:rPr>
              <w:t>MAIN EQUIPMENT</w:t>
            </w:r>
          </w:p>
        </w:tc>
        <w:tc>
          <w:tcPr>
            <w:tcW w:w="1067" w:type="dxa"/>
          </w:tcPr>
          <w:p w14:paraId="482D44EB" w14:textId="7E05EFBB" w:rsidR="00E202D6" w:rsidRPr="00397CDB" w:rsidRDefault="00E202D6" w:rsidP="00E202D6">
            <w:pPr>
              <w:rPr>
                <w:rFonts w:cstheme="minorHAnsi"/>
                <w:lang w:val="en-GB" w:eastAsia="en-US"/>
              </w:rPr>
            </w:pPr>
            <w:r w:rsidRPr="00397CDB">
              <w:rPr>
                <w:rFonts w:cstheme="minorHAnsi"/>
                <w:lang w:val="en-GB" w:eastAsia="en-US"/>
              </w:rPr>
              <w:t>1</w:t>
            </w:r>
          </w:p>
        </w:tc>
        <w:tc>
          <w:tcPr>
            <w:tcW w:w="6909" w:type="dxa"/>
          </w:tcPr>
          <w:p w14:paraId="0D3F7F13" w14:textId="77777777" w:rsidR="0010224A" w:rsidRPr="0010224A" w:rsidRDefault="0010224A" w:rsidP="0010224A">
            <w:pPr>
              <w:spacing w:after="0"/>
              <w:rPr>
                <w:rFonts w:cstheme="minorHAnsi"/>
                <w:lang w:val="en-GB"/>
              </w:rPr>
            </w:pPr>
            <w:r w:rsidRPr="0010224A">
              <w:rPr>
                <w:rFonts w:cstheme="minorHAnsi"/>
                <w:b/>
                <w:bCs/>
                <w:lang w:val="en-GB"/>
              </w:rPr>
              <w:t>Near-Field Imaging Unit with MIR Detection</w:t>
            </w:r>
          </w:p>
          <w:p w14:paraId="57FAAA5B" w14:textId="4BB8FE53" w:rsidR="0010224A" w:rsidRPr="0010224A" w:rsidRDefault="0010224A" w:rsidP="0010224A">
            <w:pPr>
              <w:spacing w:after="0"/>
              <w:rPr>
                <w:rFonts w:cstheme="minorHAnsi"/>
                <w:lang w:val="en-GB"/>
              </w:rPr>
            </w:pPr>
            <w:r w:rsidRPr="0010224A">
              <w:rPr>
                <w:rFonts w:cstheme="minorHAnsi"/>
                <w:lang w:val="en-GB"/>
              </w:rPr>
              <w:t xml:space="preserve">The </w:t>
            </w:r>
            <w:r w:rsidR="00021734">
              <w:rPr>
                <w:rFonts w:cstheme="minorHAnsi"/>
                <w:lang w:val="en-GB"/>
              </w:rPr>
              <w:t>bidd</w:t>
            </w:r>
            <w:r w:rsidR="00934A21">
              <w:rPr>
                <w:rFonts w:cstheme="minorHAnsi"/>
                <w:lang w:val="en-GB"/>
              </w:rPr>
              <w:t>er</w:t>
            </w:r>
            <w:r w:rsidRPr="0010224A">
              <w:rPr>
                <w:rFonts w:cstheme="minorHAnsi"/>
                <w:lang w:val="en-GB"/>
              </w:rPr>
              <w:t xml:space="preserve"> shall offer an upgrade of the near-field imaging unit with MIR detection, compatible with the offered nano-IR microscopy and spectroscopy system. The offered solution must meet at least the following requirements:</w:t>
            </w:r>
          </w:p>
          <w:p w14:paraId="46665693"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it must enable MIR detection of tip-scattered light; </w:t>
            </w:r>
          </w:p>
          <w:p w14:paraId="5F14265C"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it must enable automated detector selection with compatible MIR illumination units; </w:t>
            </w:r>
          </w:p>
          <w:p w14:paraId="231072E9"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it must enable motorized power control of the MIR beam; </w:t>
            </w:r>
          </w:p>
          <w:p w14:paraId="4915262B"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it must enable software-controlled alignment of the MIR detector; </w:t>
            </w:r>
          </w:p>
          <w:p w14:paraId="4B660B13"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the detector must be optimized for measurements at least in the range from 5 µm to 15 µm; </w:t>
            </w:r>
          </w:p>
          <w:p w14:paraId="24C3AE5F" w14:textId="77777777" w:rsidR="0010224A" w:rsidRPr="0010224A" w:rsidRDefault="0010224A" w:rsidP="00877348">
            <w:pPr>
              <w:numPr>
                <w:ilvl w:val="0"/>
                <w:numId w:val="14"/>
              </w:numPr>
              <w:spacing w:after="0"/>
              <w:rPr>
                <w:rFonts w:cstheme="minorHAnsi"/>
                <w:lang w:val="en-GB"/>
              </w:rPr>
            </w:pPr>
            <w:r w:rsidRPr="0010224A">
              <w:rPr>
                <w:rFonts w:cstheme="minorHAnsi"/>
                <w:lang w:val="en-GB"/>
              </w:rPr>
              <w:t xml:space="preserve">the detector sensitivity must be at least from 3 µm to 16 µm; </w:t>
            </w:r>
          </w:p>
          <w:p w14:paraId="0BB9BDA5" w14:textId="66E521FD" w:rsidR="00E202D6" w:rsidRPr="0095685C" w:rsidRDefault="0010224A" w:rsidP="00877348">
            <w:pPr>
              <w:numPr>
                <w:ilvl w:val="0"/>
                <w:numId w:val="14"/>
              </w:numPr>
              <w:spacing w:after="0"/>
              <w:rPr>
                <w:rFonts w:cstheme="minorHAnsi"/>
                <w:lang w:val="en-GB"/>
              </w:rPr>
            </w:pPr>
            <w:r w:rsidRPr="0010224A">
              <w:rPr>
                <w:rFonts w:cstheme="minorHAnsi"/>
                <w:lang w:val="en-GB"/>
              </w:rPr>
              <w:t>it must be compatible with the offered system.</w:t>
            </w:r>
          </w:p>
        </w:tc>
      </w:tr>
      <w:tr w:rsidR="00E202D6" w:rsidRPr="00397CDB" w14:paraId="2F8E42CC" w14:textId="77777777" w:rsidTr="00D22861">
        <w:tc>
          <w:tcPr>
            <w:tcW w:w="1086" w:type="dxa"/>
          </w:tcPr>
          <w:p w14:paraId="1CCD8C7B" w14:textId="77777777" w:rsidR="00E202D6" w:rsidRDefault="00E202D6" w:rsidP="00E202D6">
            <w:pPr>
              <w:adjustRightInd w:val="0"/>
              <w:rPr>
                <w:rFonts w:cstheme="minorHAnsi"/>
                <w:lang w:val="en-GB" w:eastAsia="en-US"/>
              </w:rPr>
            </w:pPr>
            <w:r w:rsidRPr="00397CDB">
              <w:rPr>
                <w:rFonts w:cstheme="minorHAnsi"/>
                <w:lang w:val="en-GB" w:eastAsia="en-US"/>
              </w:rPr>
              <w:t>5.12</w:t>
            </w:r>
          </w:p>
          <w:p w14:paraId="6860153A" w14:textId="13357F24" w:rsidR="00C41AD0" w:rsidRPr="00397CDB" w:rsidRDefault="00C41AD0" w:rsidP="00E202D6">
            <w:pPr>
              <w:adjustRightInd w:val="0"/>
              <w:rPr>
                <w:rFonts w:cstheme="minorHAnsi"/>
                <w:lang w:val="en-GB" w:eastAsia="en-US"/>
              </w:rPr>
            </w:pPr>
            <w:r>
              <w:rPr>
                <w:rFonts w:cstheme="minorHAnsi"/>
                <w:lang w:val="en-GB" w:eastAsia="en-US"/>
              </w:rPr>
              <w:t>MAIN EQUIPEMENT</w:t>
            </w:r>
          </w:p>
        </w:tc>
        <w:tc>
          <w:tcPr>
            <w:tcW w:w="1067" w:type="dxa"/>
          </w:tcPr>
          <w:p w14:paraId="491B4C6E" w14:textId="77777777" w:rsidR="00E202D6" w:rsidRPr="00397CDB" w:rsidRDefault="00E202D6" w:rsidP="00E202D6">
            <w:pPr>
              <w:rPr>
                <w:rFonts w:cstheme="minorHAnsi"/>
                <w:lang w:val="en-GB" w:eastAsia="en-US"/>
              </w:rPr>
            </w:pPr>
            <w:r w:rsidRPr="00397CDB">
              <w:rPr>
                <w:rFonts w:cstheme="minorHAnsi"/>
                <w:lang w:val="en-GB" w:eastAsia="en-US"/>
              </w:rPr>
              <w:t>1</w:t>
            </w:r>
          </w:p>
        </w:tc>
        <w:tc>
          <w:tcPr>
            <w:tcW w:w="6909" w:type="dxa"/>
          </w:tcPr>
          <w:p w14:paraId="644BFD5C" w14:textId="77777777" w:rsidR="004E39E6" w:rsidRPr="004E39E6" w:rsidRDefault="004E39E6" w:rsidP="004E39E6">
            <w:pPr>
              <w:widowControl w:val="0"/>
              <w:autoSpaceDE w:val="0"/>
              <w:autoSpaceDN w:val="0"/>
              <w:spacing w:after="0"/>
              <w:rPr>
                <w:rFonts w:cstheme="minorHAnsi"/>
                <w:lang w:val="en-GB" w:eastAsia="en-US"/>
              </w:rPr>
            </w:pPr>
            <w:r w:rsidRPr="004E39E6">
              <w:rPr>
                <w:rFonts w:cstheme="minorHAnsi"/>
                <w:b/>
                <w:bCs/>
                <w:lang w:val="en-GB" w:eastAsia="en-US"/>
              </w:rPr>
              <w:t xml:space="preserve">Widely </w:t>
            </w:r>
            <w:proofErr w:type="spellStart"/>
            <w:r w:rsidRPr="004E39E6">
              <w:rPr>
                <w:rFonts w:cstheme="minorHAnsi"/>
                <w:b/>
                <w:bCs/>
                <w:lang w:val="en-GB" w:eastAsia="en-US"/>
              </w:rPr>
              <w:t>tunable</w:t>
            </w:r>
            <w:proofErr w:type="spellEnd"/>
            <w:r w:rsidRPr="004E39E6">
              <w:rPr>
                <w:rFonts w:cstheme="minorHAnsi"/>
                <w:b/>
                <w:bCs/>
                <w:lang w:val="en-GB" w:eastAsia="en-US"/>
              </w:rPr>
              <w:t xml:space="preserve"> OPO laser source</w:t>
            </w:r>
          </w:p>
          <w:p w14:paraId="5243A955" w14:textId="1BBDBF50" w:rsidR="004E39E6" w:rsidRPr="004E39E6" w:rsidRDefault="004E39E6" w:rsidP="004E39E6">
            <w:pPr>
              <w:widowControl w:val="0"/>
              <w:autoSpaceDE w:val="0"/>
              <w:autoSpaceDN w:val="0"/>
              <w:spacing w:after="0"/>
              <w:rPr>
                <w:rFonts w:cstheme="minorHAnsi"/>
                <w:lang w:val="en-GB" w:eastAsia="en-US"/>
              </w:rPr>
            </w:pPr>
            <w:r w:rsidRPr="004E39E6">
              <w:rPr>
                <w:rFonts w:cstheme="minorHAnsi"/>
                <w:lang w:val="en-GB" w:eastAsia="en-US"/>
              </w:rPr>
              <w:t xml:space="preserve">The </w:t>
            </w:r>
            <w:r w:rsidR="00021734">
              <w:rPr>
                <w:rFonts w:cstheme="minorHAnsi"/>
                <w:lang w:val="en-GB" w:eastAsia="en-US"/>
              </w:rPr>
              <w:t>bidd</w:t>
            </w:r>
            <w:r w:rsidR="00934A21">
              <w:rPr>
                <w:rFonts w:cstheme="minorHAnsi"/>
                <w:lang w:val="en-GB" w:eastAsia="en-US"/>
              </w:rPr>
              <w:t>er</w:t>
            </w:r>
            <w:r w:rsidRPr="004E39E6">
              <w:rPr>
                <w:rFonts w:cstheme="minorHAnsi"/>
                <w:lang w:val="en-GB" w:eastAsia="en-US"/>
              </w:rPr>
              <w:t xml:space="preserve"> shall offer a widely </w:t>
            </w:r>
            <w:proofErr w:type="spellStart"/>
            <w:r w:rsidRPr="004E39E6">
              <w:rPr>
                <w:rFonts w:cstheme="minorHAnsi"/>
                <w:lang w:val="en-GB" w:eastAsia="en-US"/>
              </w:rPr>
              <w:t>tunable</w:t>
            </w:r>
            <w:proofErr w:type="spellEnd"/>
            <w:r w:rsidRPr="004E39E6">
              <w:rPr>
                <w:rFonts w:cstheme="minorHAnsi"/>
                <w:lang w:val="en-GB" w:eastAsia="en-US"/>
              </w:rPr>
              <w:t xml:space="preserve"> OPO laser source compatible with the offered nano-IR microscopy and spectroscopy system. The offered solution must meet at least the following requirements:</w:t>
            </w:r>
          </w:p>
          <w:p w14:paraId="08C405D6"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it must be suitable for near-field mapping and for mapping and spectroscopy; </w:t>
            </w:r>
          </w:p>
          <w:p w14:paraId="6320A20E"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tuning range must cover at least 1.4 µm to 16 µm; </w:t>
            </w:r>
          </w:p>
          <w:p w14:paraId="75F5DF94"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in the mid-IR range, it must cover at least 650 cm⁻¹ to 2000 cm⁻¹; </w:t>
            </w:r>
          </w:p>
          <w:p w14:paraId="748F3191"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in the idler range, it must cover at least 2400 cm⁻¹ to 4400 cm⁻¹; </w:t>
            </w:r>
          </w:p>
          <w:p w14:paraId="346D6ACF"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in the signal range, it must cover at least 5000 cm⁻¹ to 6800 cm⁻¹; </w:t>
            </w:r>
          </w:p>
          <w:p w14:paraId="64A746A9"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output power must be at least 150 </w:t>
            </w:r>
            <w:proofErr w:type="spellStart"/>
            <w:r w:rsidRPr="004E39E6">
              <w:rPr>
                <w:rFonts w:cstheme="minorHAnsi"/>
                <w:lang w:val="en-GB" w:eastAsia="en-US"/>
              </w:rPr>
              <w:t>mW</w:t>
            </w:r>
            <w:proofErr w:type="spellEnd"/>
            <w:r w:rsidRPr="004E39E6">
              <w:rPr>
                <w:rFonts w:cstheme="minorHAnsi"/>
                <w:lang w:val="en-GB" w:eastAsia="en-US"/>
              </w:rPr>
              <w:t xml:space="preserve"> at 3800 nm; </w:t>
            </w:r>
          </w:p>
          <w:p w14:paraId="004EBBD5"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output power must be at least 2 </w:t>
            </w:r>
            <w:proofErr w:type="spellStart"/>
            <w:r w:rsidRPr="004E39E6">
              <w:rPr>
                <w:rFonts w:cstheme="minorHAnsi"/>
                <w:lang w:val="en-GB" w:eastAsia="en-US"/>
              </w:rPr>
              <w:t>mW</w:t>
            </w:r>
            <w:proofErr w:type="spellEnd"/>
            <w:r w:rsidRPr="004E39E6">
              <w:rPr>
                <w:rFonts w:cstheme="minorHAnsi"/>
                <w:lang w:val="en-GB" w:eastAsia="en-US"/>
              </w:rPr>
              <w:t xml:space="preserve"> at 12000 nm; </w:t>
            </w:r>
          </w:p>
          <w:p w14:paraId="67888636"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pulse duration must be approximately 10 </w:t>
            </w:r>
            <w:proofErr w:type="spellStart"/>
            <w:r w:rsidRPr="004E39E6">
              <w:rPr>
                <w:rFonts w:cstheme="minorHAnsi"/>
                <w:lang w:val="en-GB" w:eastAsia="en-US"/>
              </w:rPr>
              <w:t>ps</w:t>
            </w:r>
            <w:proofErr w:type="spellEnd"/>
            <w:r w:rsidRPr="004E39E6">
              <w:rPr>
                <w:rFonts w:cstheme="minorHAnsi"/>
                <w:lang w:val="en-GB" w:eastAsia="en-US"/>
              </w:rPr>
              <w:t xml:space="preserve"> or less; </w:t>
            </w:r>
          </w:p>
          <w:p w14:paraId="7B91A96B"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spectral linewidth must be less than 4 cm⁻¹; </w:t>
            </w:r>
          </w:p>
          <w:p w14:paraId="1E1D7A5D"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repetition rate must be at least 50 MHz; </w:t>
            </w:r>
          </w:p>
          <w:p w14:paraId="6BEC0B70"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it must enable motorized tuning across the entire spectral range; </w:t>
            </w:r>
          </w:p>
          <w:p w14:paraId="597FB6BB"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it must be compatible with the offered system; </w:t>
            </w:r>
          </w:p>
          <w:p w14:paraId="13920545" w14:textId="77777777" w:rsidR="004E39E6" w:rsidRPr="004E39E6"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 xml:space="preserve">the OPO laser system must have a repetition rate in the range of 80–90 MHz, a pulse duration of &lt; 10 </w:t>
            </w:r>
            <w:proofErr w:type="spellStart"/>
            <w:r w:rsidRPr="004E39E6">
              <w:rPr>
                <w:rFonts w:cstheme="minorHAnsi"/>
                <w:lang w:val="en-GB" w:eastAsia="en-US"/>
              </w:rPr>
              <w:t>ps</w:t>
            </w:r>
            <w:proofErr w:type="spellEnd"/>
            <w:r w:rsidRPr="004E39E6">
              <w:rPr>
                <w:rFonts w:cstheme="minorHAnsi"/>
                <w:lang w:val="en-GB" w:eastAsia="en-US"/>
              </w:rPr>
              <w:t xml:space="preserve">, and a spectral linewidth of &lt; 5 cm⁻¹ at an average output power of &gt; 8 </w:t>
            </w:r>
            <w:proofErr w:type="spellStart"/>
            <w:r w:rsidRPr="004E39E6">
              <w:rPr>
                <w:rFonts w:cstheme="minorHAnsi"/>
                <w:lang w:val="en-GB" w:eastAsia="en-US"/>
              </w:rPr>
              <w:t>mW</w:t>
            </w:r>
            <w:proofErr w:type="spellEnd"/>
            <w:r w:rsidRPr="004E39E6">
              <w:rPr>
                <w:rFonts w:cstheme="minorHAnsi"/>
                <w:lang w:val="en-GB" w:eastAsia="en-US"/>
              </w:rPr>
              <w:t xml:space="preserve"> at a wavelength of 12 µm; the OPO emission must be dynamically controllable in pulsed mode down to the kHz range, with automatic control via software; </w:t>
            </w:r>
          </w:p>
          <w:p w14:paraId="39DB5D12" w14:textId="1AAF8CCA" w:rsidR="0015191B" w:rsidRPr="00397CDB" w:rsidRDefault="004E39E6" w:rsidP="00877348">
            <w:pPr>
              <w:widowControl w:val="0"/>
              <w:numPr>
                <w:ilvl w:val="0"/>
                <w:numId w:val="15"/>
              </w:numPr>
              <w:autoSpaceDE w:val="0"/>
              <w:autoSpaceDN w:val="0"/>
              <w:spacing w:after="0"/>
              <w:rPr>
                <w:rFonts w:cstheme="minorHAnsi"/>
                <w:lang w:val="en-GB" w:eastAsia="en-US"/>
              </w:rPr>
            </w:pPr>
            <w:r w:rsidRPr="004E39E6">
              <w:rPr>
                <w:rFonts w:cstheme="minorHAnsi"/>
                <w:lang w:val="en-GB" w:eastAsia="en-US"/>
              </w:rPr>
              <w:t>the OPO illumination unit must be compatible with AFM-IR and with s-SNOM imaging and spectroscopy.</w:t>
            </w:r>
          </w:p>
        </w:tc>
      </w:tr>
      <w:tr w:rsidR="006116E5" w:rsidRPr="00397CDB" w14:paraId="3FC287B1" w14:textId="77777777" w:rsidTr="00D22861">
        <w:tc>
          <w:tcPr>
            <w:tcW w:w="1086" w:type="dxa"/>
          </w:tcPr>
          <w:p w14:paraId="47B78AAC" w14:textId="77777777" w:rsidR="006116E5" w:rsidRDefault="006116E5" w:rsidP="006116E5">
            <w:pPr>
              <w:adjustRightInd w:val="0"/>
              <w:rPr>
                <w:rFonts w:cstheme="minorHAnsi"/>
                <w:lang w:val="en-GB" w:eastAsia="en-US"/>
              </w:rPr>
            </w:pPr>
            <w:r w:rsidRPr="00397CDB">
              <w:rPr>
                <w:rFonts w:cstheme="minorHAnsi"/>
                <w:lang w:val="en-GB" w:eastAsia="en-US"/>
              </w:rPr>
              <w:t>5.13</w:t>
            </w:r>
          </w:p>
          <w:p w14:paraId="775ACFC0" w14:textId="7C98AAEB" w:rsidR="00C41AD0" w:rsidRPr="00397CDB" w:rsidRDefault="00C41AD0" w:rsidP="006116E5">
            <w:pPr>
              <w:adjustRightInd w:val="0"/>
              <w:rPr>
                <w:rFonts w:cstheme="minorHAnsi"/>
                <w:lang w:val="en-GB" w:eastAsia="en-US"/>
              </w:rPr>
            </w:pPr>
            <w:r>
              <w:rPr>
                <w:rFonts w:cstheme="minorHAnsi"/>
                <w:lang w:val="en-GB" w:eastAsia="en-US"/>
              </w:rPr>
              <w:t>MAIN EQUIPMENT</w:t>
            </w:r>
          </w:p>
        </w:tc>
        <w:tc>
          <w:tcPr>
            <w:tcW w:w="1067" w:type="dxa"/>
          </w:tcPr>
          <w:p w14:paraId="71E0F7FA" w14:textId="6C51929F" w:rsidR="006116E5" w:rsidRPr="00397CDB" w:rsidRDefault="006116E5" w:rsidP="006116E5">
            <w:pPr>
              <w:rPr>
                <w:rFonts w:cstheme="minorHAnsi"/>
                <w:lang w:val="en-GB" w:eastAsia="en-US"/>
              </w:rPr>
            </w:pPr>
            <w:r w:rsidRPr="00397CDB">
              <w:rPr>
                <w:rFonts w:cstheme="minorHAnsi"/>
                <w:lang w:val="en-GB" w:eastAsia="en-US"/>
              </w:rPr>
              <w:t>1</w:t>
            </w:r>
          </w:p>
        </w:tc>
        <w:tc>
          <w:tcPr>
            <w:tcW w:w="6909" w:type="dxa"/>
          </w:tcPr>
          <w:p w14:paraId="6E308239" w14:textId="77777777" w:rsidR="00C95094" w:rsidRPr="00C95094" w:rsidRDefault="00C95094" w:rsidP="00C95094">
            <w:pPr>
              <w:widowControl w:val="0"/>
              <w:autoSpaceDE w:val="0"/>
              <w:autoSpaceDN w:val="0"/>
              <w:spacing w:after="0"/>
              <w:rPr>
                <w:rFonts w:cstheme="minorHAnsi"/>
                <w:lang w:val="en-GB" w:eastAsia="en-US"/>
              </w:rPr>
            </w:pPr>
            <w:r w:rsidRPr="00C95094">
              <w:rPr>
                <w:rFonts w:cstheme="minorHAnsi"/>
                <w:b/>
                <w:bCs/>
                <w:lang w:val="en-GB" w:eastAsia="en-US"/>
              </w:rPr>
              <w:t>Additional AFM modes</w:t>
            </w:r>
          </w:p>
          <w:p w14:paraId="5600C103" w14:textId="102B77CA" w:rsidR="00C95094" w:rsidRPr="00C95094" w:rsidRDefault="00C95094" w:rsidP="00C95094">
            <w:pPr>
              <w:widowControl w:val="0"/>
              <w:autoSpaceDE w:val="0"/>
              <w:autoSpaceDN w:val="0"/>
              <w:spacing w:after="0"/>
              <w:rPr>
                <w:rFonts w:cstheme="minorHAnsi"/>
                <w:lang w:val="en-GB" w:eastAsia="en-US"/>
              </w:rPr>
            </w:pPr>
            <w:r w:rsidRPr="00C95094">
              <w:rPr>
                <w:rFonts w:cstheme="minorHAnsi"/>
                <w:lang w:val="en-GB" w:eastAsia="en-US"/>
              </w:rPr>
              <w:t xml:space="preserve">The </w:t>
            </w:r>
            <w:r w:rsidR="00021734">
              <w:rPr>
                <w:rFonts w:cstheme="minorHAnsi"/>
                <w:lang w:val="en-GB" w:eastAsia="en-US"/>
              </w:rPr>
              <w:t>bidd</w:t>
            </w:r>
            <w:r w:rsidR="00934A21">
              <w:rPr>
                <w:rFonts w:cstheme="minorHAnsi"/>
                <w:lang w:val="en-GB" w:eastAsia="en-US"/>
              </w:rPr>
              <w:t>er</w:t>
            </w:r>
            <w:r w:rsidRPr="00C95094">
              <w:rPr>
                <w:rFonts w:cstheme="minorHAnsi"/>
                <w:lang w:val="en-GB" w:eastAsia="en-US"/>
              </w:rPr>
              <w:t xml:space="preserve"> shall offer additional AFM modes compatible with the offered system for nanoscale characterization of surfaces and local material properties. The offered solution must meet at least the following requirements:</w:t>
            </w:r>
          </w:p>
          <w:p w14:paraId="75F9771D"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it must include at least the following AFM modes: KPFM, Piezo Force Microscopy, Tip Force Microscopy, and conductive AFM, or equivalent modes; </w:t>
            </w:r>
          </w:p>
          <w:p w14:paraId="7E5B8A5E"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it must enable measurement of local surface potential, piezoelectric response, tip forces, and local electrical conductivity; </w:t>
            </w:r>
          </w:p>
          <w:p w14:paraId="18D83BA6"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it must be software-compatible and functionally compatible with the offered AFM system; </w:t>
            </w:r>
          </w:p>
          <w:p w14:paraId="3A7520C1"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it must allow use within the same measurement system without the need to replace the basic platform; </w:t>
            </w:r>
          </w:p>
          <w:p w14:paraId="3A765099"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it must include all necessary software and hardware support for operation of the stated AFM modes; </w:t>
            </w:r>
          </w:p>
          <w:p w14:paraId="67FED82B"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Kelvin Probe Force Microscopy (KPFM) must operate in single-pass KPFM mode; it must enable simultaneous operation with </w:t>
            </w:r>
            <w:proofErr w:type="spellStart"/>
            <w:r w:rsidRPr="00C95094">
              <w:rPr>
                <w:rFonts w:cstheme="minorHAnsi"/>
                <w:lang w:val="en-GB" w:eastAsia="en-US"/>
              </w:rPr>
              <w:t>sSNOM</w:t>
            </w:r>
            <w:proofErr w:type="spellEnd"/>
            <w:r w:rsidRPr="00C95094">
              <w:rPr>
                <w:rFonts w:cstheme="minorHAnsi"/>
                <w:lang w:val="en-GB" w:eastAsia="en-US"/>
              </w:rPr>
              <w:t xml:space="preserve"> imaging; </w:t>
            </w:r>
          </w:p>
          <w:p w14:paraId="36B7DA9D"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Tip Force Microscopy (TFM) must enable simultaneous measurement of local stiffness, adhesion, viscosity, and energy dissipation; </w:t>
            </w:r>
          </w:p>
          <w:p w14:paraId="464A8F94" w14:textId="77777777" w:rsidR="00C95094" w:rsidRPr="00C95094"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 xml:space="preserve">Piezo Force Microscopy (PFM) must enable measurement of local electromechanical material properties through the piezoelectric response; </w:t>
            </w:r>
          </w:p>
          <w:p w14:paraId="5E961C24" w14:textId="3FFD152C" w:rsidR="0075428D" w:rsidRPr="00397CDB" w:rsidRDefault="00C95094" w:rsidP="00877348">
            <w:pPr>
              <w:widowControl w:val="0"/>
              <w:numPr>
                <w:ilvl w:val="0"/>
                <w:numId w:val="16"/>
              </w:numPr>
              <w:autoSpaceDE w:val="0"/>
              <w:autoSpaceDN w:val="0"/>
              <w:spacing w:after="0"/>
              <w:rPr>
                <w:rFonts w:cstheme="minorHAnsi"/>
                <w:lang w:val="en-GB" w:eastAsia="en-US"/>
              </w:rPr>
            </w:pPr>
            <w:r w:rsidRPr="00C95094">
              <w:rPr>
                <w:rFonts w:cstheme="minorHAnsi"/>
                <w:lang w:val="en-GB" w:eastAsia="en-US"/>
              </w:rPr>
              <w:t>conductive AFM must enable simultaneous measurement of topography and electric current between the tip and the sample in contact mode and must enable correlative measurements with s-SNOM; a dedicated sample stage for electromagnetic shielding of the sample must be provided.</w:t>
            </w:r>
          </w:p>
        </w:tc>
      </w:tr>
      <w:tr w:rsidR="006116E5" w:rsidRPr="00397CDB" w14:paraId="0CBF20AB" w14:textId="77777777" w:rsidTr="00D22861">
        <w:tc>
          <w:tcPr>
            <w:tcW w:w="1086" w:type="dxa"/>
          </w:tcPr>
          <w:p w14:paraId="7C41300F" w14:textId="77777777" w:rsidR="006116E5" w:rsidRDefault="006116E5" w:rsidP="006116E5">
            <w:pPr>
              <w:adjustRightInd w:val="0"/>
              <w:rPr>
                <w:rFonts w:cstheme="minorHAnsi"/>
                <w:lang w:val="en-GB" w:eastAsia="en-US"/>
              </w:rPr>
            </w:pPr>
            <w:r w:rsidRPr="00397CDB">
              <w:rPr>
                <w:rFonts w:cstheme="minorHAnsi"/>
                <w:lang w:val="en-GB" w:eastAsia="en-US"/>
              </w:rPr>
              <w:t>5.14</w:t>
            </w:r>
          </w:p>
          <w:p w14:paraId="6E3B1E45" w14:textId="14A33DDA" w:rsidR="00C41AD0" w:rsidRPr="00397CDB" w:rsidRDefault="00214B7D" w:rsidP="006116E5">
            <w:pPr>
              <w:adjustRightInd w:val="0"/>
              <w:rPr>
                <w:rFonts w:cstheme="minorHAnsi"/>
                <w:lang w:val="en-GB" w:eastAsia="en-US"/>
              </w:rPr>
            </w:pPr>
            <w:r w:rsidRPr="007A5E31">
              <w:rPr>
                <w:rFonts w:cstheme="minorHAnsi"/>
                <w:lang w:val="en-GB" w:eastAsia="en-US"/>
              </w:rPr>
              <w:t>SUPPORTING EQUIPMENT</w:t>
            </w:r>
          </w:p>
        </w:tc>
        <w:tc>
          <w:tcPr>
            <w:tcW w:w="1067" w:type="dxa"/>
          </w:tcPr>
          <w:p w14:paraId="6D051C99" w14:textId="1072C863" w:rsidR="006116E5" w:rsidRPr="00397CDB" w:rsidRDefault="006116E5" w:rsidP="006116E5">
            <w:pPr>
              <w:rPr>
                <w:rFonts w:cstheme="minorHAnsi"/>
                <w:lang w:val="en-GB" w:eastAsia="en-US"/>
              </w:rPr>
            </w:pPr>
            <w:r w:rsidRPr="00397CDB">
              <w:rPr>
                <w:rFonts w:cstheme="minorHAnsi"/>
                <w:lang w:val="en-GB" w:eastAsia="en-US"/>
              </w:rPr>
              <w:t>1</w:t>
            </w:r>
          </w:p>
        </w:tc>
        <w:tc>
          <w:tcPr>
            <w:tcW w:w="6909" w:type="dxa"/>
          </w:tcPr>
          <w:p w14:paraId="2DB02956" w14:textId="77777777" w:rsidR="00F147C3" w:rsidRPr="00F147C3" w:rsidRDefault="00F147C3" w:rsidP="00F147C3">
            <w:pPr>
              <w:widowControl w:val="0"/>
              <w:autoSpaceDE w:val="0"/>
              <w:autoSpaceDN w:val="0"/>
              <w:spacing w:after="0"/>
              <w:rPr>
                <w:rFonts w:cstheme="minorHAnsi"/>
                <w:lang w:val="en-GB" w:eastAsia="en-US"/>
              </w:rPr>
            </w:pPr>
            <w:r w:rsidRPr="00F147C3">
              <w:rPr>
                <w:rFonts w:cstheme="minorHAnsi"/>
                <w:b/>
                <w:bCs/>
                <w:lang w:val="en-GB" w:eastAsia="en-US"/>
              </w:rPr>
              <w:t>Probes for near-field and AFM-IR measurements</w:t>
            </w:r>
          </w:p>
          <w:p w14:paraId="5A2E957E" w14:textId="04B7AFEB" w:rsidR="00F147C3" w:rsidRPr="00F147C3" w:rsidRDefault="00F147C3" w:rsidP="00F147C3">
            <w:pPr>
              <w:widowControl w:val="0"/>
              <w:autoSpaceDE w:val="0"/>
              <w:autoSpaceDN w:val="0"/>
              <w:spacing w:after="0"/>
              <w:rPr>
                <w:rFonts w:cstheme="minorHAnsi"/>
                <w:lang w:val="en-GB" w:eastAsia="en-US"/>
              </w:rPr>
            </w:pPr>
            <w:r w:rsidRPr="00F147C3">
              <w:rPr>
                <w:rFonts w:cstheme="minorHAnsi"/>
                <w:lang w:val="en-GB" w:eastAsia="en-US"/>
              </w:rPr>
              <w:t xml:space="preserve">The </w:t>
            </w:r>
            <w:r w:rsidR="00021734">
              <w:rPr>
                <w:rFonts w:cstheme="minorHAnsi"/>
                <w:lang w:val="en-GB" w:eastAsia="en-US"/>
              </w:rPr>
              <w:t>bidd</w:t>
            </w:r>
            <w:r w:rsidR="00934A21">
              <w:rPr>
                <w:rFonts w:cstheme="minorHAnsi"/>
                <w:lang w:val="en-GB" w:eastAsia="en-US"/>
              </w:rPr>
              <w:t>er</w:t>
            </w:r>
            <w:r w:rsidRPr="00F147C3">
              <w:rPr>
                <w:rFonts w:cstheme="minorHAnsi"/>
                <w:lang w:val="en-GB" w:eastAsia="en-US"/>
              </w:rPr>
              <w:t xml:space="preserve"> shall offer probes compatible with the offered system for nano-IR microscopy, near-field mapping, and spectroscopy. The offered solution must meet at least the following requirements:</w:t>
            </w:r>
          </w:p>
          <w:p w14:paraId="4829E707" w14:textId="77777777" w:rsidR="00F147C3" w:rsidRPr="00F147C3" w:rsidRDefault="00F147C3" w:rsidP="00877348">
            <w:pPr>
              <w:widowControl w:val="0"/>
              <w:numPr>
                <w:ilvl w:val="0"/>
                <w:numId w:val="17"/>
              </w:numPr>
              <w:autoSpaceDE w:val="0"/>
              <w:autoSpaceDN w:val="0"/>
              <w:spacing w:after="0"/>
              <w:rPr>
                <w:rFonts w:cstheme="minorHAnsi"/>
                <w:lang w:val="en-GB" w:eastAsia="en-US"/>
              </w:rPr>
            </w:pPr>
            <w:r w:rsidRPr="00F147C3">
              <w:rPr>
                <w:rFonts w:cstheme="minorHAnsi"/>
                <w:lang w:val="en-GB" w:eastAsia="en-US"/>
              </w:rPr>
              <w:t xml:space="preserve">it must include at least 380 probes for near-field measurements; </w:t>
            </w:r>
          </w:p>
          <w:p w14:paraId="0A90D2BC" w14:textId="77777777" w:rsidR="00F147C3" w:rsidRPr="00F147C3" w:rsidRDefault="00F147C3" w:rsidP="00877348">
            <w:pPr>
              <w:widowControl w:val="0"/>
              <w:numPr>
                <w:ilvl w:val="0"/>
                <w:numId w:val="17"/>
              </w:numPr>
              <w:autoSpaceDE w:val="0"/>
              <w:autoSpaceDN w:val="0"/>
              <w:spacing w:after="0"/>
              <w:rPr>
                <w:rFonts w:cstheme="minorHAnsi"/>
                <w:lang w:val="en-GB" w:eastAsia="en-US"/>
              </w:rPr>
            </w:pPr>
            <w:r w:rsidRPr="00F147C3">
              <w:rPr>
                <w:rFonts w:cstheme="minorHAnsi"/>
                <w:lang w:val="en-GB" w:eastAsia="en-US"/>
              </w:rPr>
              <w:t xml:space="preserve">it must include at least 380 probes for AFM-IR measurements; </w:t>
            </w:r>
          </w:p>
          <w:p w14:paraId="70F12BF1" w14:textId="77777777" w:rsidR="00F147C3" w:rsidRPr="00F147C3" w:rsidRDefault="00F147C3" w:rsidP="00877348">
            <w:pPr>
              <w:widowControl w:val="0"/>
              <w:numPr>
                <w:ilvl w:val="0"/>
                <w:numId w:val="17"/>
              </w:numPr>
              <w:autoSpaceDE w:val="0"/>
              <w:autoSpaceDN w:val="0"/>
              <w:spacing w:after="0"/>
              <w:rPr>
                <w:rFonts w:cstheme="minorHAnsi"/>
                <w:lang w:val="en-GB" w:eastAsia="en-US"/>
              </w:rPr>
            </w:pPr>
            <w:r w:rsidRPr="00F147C3">
              <w:rPr>
                <w:rFonts w:cstheme="minorHAnsi"/>
                <w:lang w:val="en-GB" w:eastAsia="en-US"/>
              </w:rPr>
              <w:t xml:space="preserve">the probes must be compatible with the offered system and with all associated measurement modes; </w:t>
            </w:r>
          </w:p>
          <w:p w14:paraId="78270A32" w14:textId="0F2C5C7F" w:rsidR="006116E5" w:rsidRPr="00397CDB" w:rsidRDefault="00F147C3" w:rsidP="00877348">
            <w:pPr>
              <w:widowControl w:val="0"/>
              <w:numPr>
                <w:ilvl w:val="0"/>
                <w:numId w:val="17"/>
              </w:numPr>
              <w:autoSpaceDE w:val="0"/>
              <w:autoSpaceDN w:val="0"/>
              <w:spacing w:after="0"/>
              <w:rPr>
                <w:rFonts w:cstheme="minorHAnsi"/>
                <w:lang w:val="en-GB" w:eastAsia="en-US"/>
              </w:rPr>
            </w:pPr>
            <w:r w:rsidRPr="00F147C3">
              <w:rPr>
                <w:rFonts w:cstheme="minorHAnsi"/>
                <w:lang w:val="en-GB" w:eastAsia="en-US"/>
              </w:rPr>
              <w:t>the probes must be suitable for routine mapping and spectroscopy.</w:t>
            </w:r>
          </w:p>
        </w:tc>
      </w:tr>
      <w:tr w:rsidR="006116E5" w:rsidRPr="00397CDB" w14:paraId="3B8C6C3D" w14:textId="77777777" w:rsidTr="00D22861">
        <w:tc>
          <w:tcPr>
            <w:tcW w:w="1086" w:type="dxa"/>
          </w:tcPr>
          <w:p w14:paraId="38B2ECBE" w14:textId="77777777" w:rsidR="006116E5" w:rsidRDefault="006116E5" w:rsidP="006116E5">
            <w:pPr>
              <w:rPr>
                <w:rFonts w:cstheme="minorHAnsi"/>
                <w:lang w:val="en-GB" w:eastAsia="en-US"/>
              </w:rPr>
            </w:pPr>
            <w:r w:rsidRPr="00397CDB">
              <w:rPr>
                <w:rFonts w:cstheme="minorHAnsi"/>
                <w:lang w:val="en-GB" w:eastAsia="en-US"/>
              </w:rPr>
              <w:t>5.15</w:t>
            </w:r>
          </w:p>
          <w:p w14:paraId="683CCAFA" w14:textId="4331014D" w:rsidR="00214B7D" w:rsidRPr="00397CDB" w:rsidRDefault="00214B7D" w:rsidP="006116E5">
            <w:pPr>
              <w:rPr>
                <w:rFonts w:cstheme="minorHAnsi"/>
                <w:lang w:val="en-GB" w:eastAsia="en-US"/>
              </w:rPr>
            </w:pPr>
            <w:r w:rsidRPr="007A5E31">
              <w:rPr>
                <w:rFonts w:cstheme="minorHAnsi"/>
                <w:lang w:val="en-GB" w:eastAsia="en-US"/>
              </w:rPr>
              <w:t>SUPPORTING EQUIPMENT</w:t>
            </w:r>
          </w:p>
        </w:tc>
        <w:tc>
          <w:tcPr>
            <w:tcW w:w="1067" w:type="dxa"/>
          </w:tcPr>
          <w:p w14:paraId="7F43D3C6" w14:textId="77777777" w:rsidR="006116E5" w:rsidRPr="00397CDB" w:rsidRDefault="006116E5" w:rsidP="006116E5">
            <w:pPr>
              <w:rPr>
                <w:rFonts w:cstheme="minorHAnsi"/>
                <w:lang w:val="en-GB" w:eastAsia="en-US"/>
              </w:rPr>
            </w:pPr>
            <w:r w:rsidRPr="00397CDB">
              <w:rPr>
                <w:rFonts w:cstheme="minorHAnsi"/>
                <w:lang w:val="en-GB" w:eastAsia="en-US"/>
              </w:rPr>
              <w:t>1</w:t>
            </w:r>
          </w:p>
        </w:tc>
        <w:tc>
          <w:tcPr>
            <w:tcW w:w="6909" w:type="dxa"/>
          </w:tcPr>
          <w:p w14:paraId="0D75404A" w14:textId="77777777" w:rsidR="00F3004D" w:rsidRPr="00397CDB" w:rsidRDefault="00F3004D" w:rsidP="00F3004D">
            <w:pPr>
              <w:spacing w:after="0"/>
              <w:rPr>
                <w:rFonts w:cstheme="minorHAnsi"/>
                <w:b/>
                <w:bCs/>
                <w:lang w:val="en-GB" w:eastAsia="en-US"/>
              </w:rPr>
            </w:pPr>
            <w:r w:rsidRPr="00397CDB">
              <w:rPr>
                <w:rFonts w:cstheme="minorHAnsi"/>
                <w:b/>
                <w:bCs/>
                <w:lang w:val="en-GB" w:eastAsia="en-US"/>
              </w:rPr>
              <w:t>Licensed measurement software (1 licence)</w:t>
            </w:r>
          </w:p>
          <w:p w14:paraId="682055E7" w14:textId="5D520423" w:rsidR="006116E5" w:rsidRPr="00397CDB" w:rsidRDefault="00F3004D" w:rsidP="00F3004D">
            <w:pPr>
              <w:spacing w:after="0"/>
              <w:rPr>
                <w:rFonts w:cstheme="minorHAnsi"/>
                <w:lang w:val="en-GB" w:eastAsia="en-US"/>
              </w:rPr>
            </w:pPr>
            <w:r w:rsidRPr="00397CDB">
              <w:rPr>
                <w:rFonts w:cstheme="minorHAnsi"/>
                <w:b/>
                <w:bCs/>
                <w:lang w:val="en-GB" w:eastAsia="en-US"/>
              </w:rPr>
              <w:t>Licensed data processing software for at least 10 users.</w:t>
            </w:r>
          </w:p>
        </w:tc>
      </w:tr>
      <w:tr w:rsidR="00993E3E" w:rsidRPr="00397CDB" w14:paraId="1FE7D75C" w14:textId="77777777" w:rsidTr="00C460B4">
        <w:tc>
          <w:tcPr>
            <w:tcW w:w="1086" w:type="dxa"/>
          </w:tcPr>
          <w:p w14:paraId="0A1F61B8" w14:textId="77777777" w:rsidR="00993E3E" w:rsidRDefault="00993E3E" w:rsidP="00C460B4">
            <w:pPr>
              <w:rPr>
                <w:rFonts w:cstheme="minorHAnsi"/>
                <w:lang w:val="en-GB" w:eastAsia="en-US"/>
              </w:rPr>
            </w:pPr>
            <w:r w:rsidRPr="00397CDB">
              <w:rPr>
                <w:rFonts w:cstheme="minorHAnsi"/>
                <w:lang w:val="en-GB" w:eastAsia="en-US"/>
              </w:rPr>
              <w:t>5.16</w:t>
            </w:r>
          </w:p>
          <w:p w14:paraId="30203600" w14:textId="70F4875D" w:rsidR="00214B7D" w:rsidRPr="00397CDB" w:rsidRDefault="00214B7D" w:rsidP="00C460B4">
            <w:pPr>
              <w:rPr>
                <w:rFonts w:cstheme="minorHAnsi"/>
                <w:lang w:val="en-GB" w:eastAsia="en-US"/>
              </w:rPr>
            </w:pPr>
            <w:r w:rsidRPr="007A5E31">
              <w:rPr>
                <w:rFonts w:cstheme="minorHAnsi"/>
                <w:lang w:val="en-GB" w:eastAsia="en-US"/>
              </w:rPr>
              <w:t>SUPPORTING EQUIPMENT</w:t>
            </w:r>
          </w:p>
        </w:tc>
        <w:tc>
          <w:tcPr>
            <w:tcW w:w="1067" w:type="dxa"/>
          </w:tcPr>
          <w:p w14:paraId="5EC47DFB" w14:textId="77777777" w:rsidR="00993E3E" w:rsidRPr="00397CDB" w:rsidRDefault="00993E3E" w:rsidP="00C460B4">
            <w:pPr>
              <w:rPr>
                <w:rFonts w:cstheme="minorHAnsi"/>
                <w:lang w:val="en-GB" w:eastAsia="en-US"/>
              </w:rPr>
            </w:pPr>
            <w:r w:rsidRPr="00397CDB">
              <w:rPr>
                <w:rFonts w:cstheme="minorHAnsi"/>
                <w:lang w:val="en-GB" w:eastAsia="en-US"/>
              </w:rPr>
              <w:t>1</w:t>
            </w:r>
          </w:p>
        </w:tc>
        <w:tc>
          <w:tcPr>
            <w:tcW w:w="6909" w:type="dxa"/>
          </w:tcPr>
          <w:p w14:paraId="016B2EE8" w14:textId="77777777" w:rsidR="00162027" w:rsidRPr="00162027" w:rsidRDefault="00162027" w:rsidP="00162027">
            <w:pPr>
              <w:spacing w:after="0"/>
              <w:rPr>
                <w:rFonts w:cstheme="minorHAnsi"/>
                <w:lang w:val="en-GB" w:eastAsia="en-US"/>
              </w:rPr>
            </w:pPr>
            <w:r w:rsidRPr="00162027">
              <w:rPr>
                <w:rFonts w:cstheme="minorHAnsi"/>
                <w:b/>
                <w:bCs/>
                <w:lang w:val="en-GB" w:eastAsia="en-US"/>
              </w:rPr>
              <w:t>Additional equipment: FTIR system for automated microscopic imaging and mapping and point measurements</w:t>
            </w:r>
          </w:p>
          <w:p w14:paraId="07F32A9D" w14:textId="5290F52B" w:rsidR="00162027" w:rsidRPr="00162027" w:rsidRDefault="00162027" w:rsidP="00162027">
            <w:pPr>
              <w:spacing w:after="0"/>
              <w:rPr>
                <w:rFonts w:cstheme="minorHAnsi"/>
                <w:lang w:val="en-GB" w:eastAsia="en-US"/>
              </w:rPr>
            </w:pPr>
            <w:r w:rsidRPr="00162027">
              <w:rPr>
                <w:rFonts w:cstheme="minorHAnsi"/>
                <w:lang w:val="en-GB" w:eastAsia="en-US"/>
              </w:rPr>
              <w:t xml:space="preserve">The </w:t>
            </w:r>
            <w:r w:rsidR="00E01CCC">
              <w:rPr>
                <w:rFonts w:cstheme="minorHAnsi"/>
                <w:lang w:val="en-GB" w:eastAsia="en-US"/>
              </w:rPr>
              <w:t>bidd</w:t>
            </w:r>
            <w:r w:rsidR="00934A21">
              <w:rPr>
                <w:rFonts w:cstheme="minorHAnsi"/>
                <w:lang w:val="en-GB" w:eastAsia="en-US"/>
              </w:rPr>
              <w:t>er</w:t>
            </w:r>
            <w:r w:rsidRPr="00162027">
              <w:rPr>
                <w:rFonts w:cstheme="minorHAnsi"/>
                <w:lang w:val="en-GB" w:eastAsia="en-US"/>
              </w:rPr>
              <w:t xml:space="preserve"> shall offer an FTIR system for automated microscopic imaging and mapping and point measurements. The system must be a compact, standalone FTIR microscope with an integrated spectrometer and motorized functional units. It must enable automated measurements in ATR and reflection mode, as well as in transmission mode without additional user intervention or with an appropriate transmission unit included. All optical and measurement assemblies must be software-controlled.</w:t>
            </w:r>
          </w:p>
          <w:p w14:paraId="16B68296" w14:textId="77777777" w:rsidR="00162027" w:rsidRPr="00162027" w:rsidRDefault="00162027" w:rsidP="00162027">
            <w:pPr>
              <w:spacing w:after="0"/>
              <w:rPr>
                <w:rFonts w:cstheme="minorHAnsi"/>
                <w:lang w:val="en-GB" w:eastAsia="en-US"/>
              </w:rPr>
            </w:pPr>
            <w:r w:rsidRPr="00162027">
              <w:rPr>
                <w:rFonts w:cstheme="minorHAnsi"/>
                <w:lang w:val="en-GB" w:eastAsia="en-US"/>
              </w:rPr>
              <w:t>The system must enable chemical imaging using an IR imaging detector, as well as point measurements and mapping using a single-element detector. It must include at least:</w:t>
            </w:r>
          </w:p>
          <w:p w14:paraId="72BC6049"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an IR imaging detector with at least 1024 pixels; </w:t>
            </w:r>
          </w:p>
          <w:p w14:paraId="3FC6C406"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an additional liquid-nitrogen-cooled MCT detector for point analysis and mapping; </w:t>
            </w:r>
          </w:p>
          <w:p w14:paraId="475AE0D6"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beam splitter: </w:t>
            </w:r>
            <w:proofErr w:type="spellStart"/>
            <w:r w:rsidRPr="00162027">
              <w:rPr>
                <w:rFonts w:cstheme="minorHAnsi"/>
                <w:lang w:val="en-GB" w:eastAsia="en-US"/>
              </w:rPr>
              <w:t>ZnSe</w:t>
            </w:r>
            <w:proofErr w:type="spellEnd"/>
            <w:r w:rsidRPr="00162027">
              <w:rPr>
                <w:rFonts w:cstheme="minorHAnsi"/>
                <w:lang w:val="en-GB" w:eastAsia="en-US"/>
              </w:rPr>
              <w:t xml:space="preserve">; </w:t>
            </w:r>
          </w:p>
          <w:p w14:paraId="0470569A"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diode laser with at least a 10-year factory warranty; </w:t>
            </w:r>
          </w:p>
          <w:p w14:paraId="64B6F1CA"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the system must include an interferometer with a design enabling permanent alignment in order to ensure insensitivity to mirror tilt, mechanical vibrations, and thermal effects; </w:t>
            </w:r>
          </w:p>
          <w:p w14:paraId="5966B3CA"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mechanical and automatic alignment of the interferometer shall not be acceptable; </w:t>
            </w:r>
          </w:p>
          <w:p w14:paraId="540C2B51"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10-year factory warranty for the interferometer; </w:t>
            </w:r>
          </w:p>
          <w:p w14:paraId="71E6A195"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5-year factory warranty for the source; </w:t>
            </w:r>
          </w:p>
          <w:p w14:paraId="37D1C532"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software-controlled switching between detectors; </w:t>
            </w:r>
          </w:p>
          <w:p w14:paraId="0586D095"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all microscope components, including the source, laser, detectors, electronics, and interferometer, as well as the humidity level inside the instrument, must be continuously monitored; the user must be automatically informed via the software of any detected deviation; </w:t>
            </w:r>
          </w:p>
          <w:p w14:paraId="1FFC8733" w14:textId="77777777" w:rsidR="00162027" w:rsidRPr="00162027" w:rsidRDefault="00162027" w:rsidP="00877348">
            <w:pPr>
              <w:numPr>
                <w:ilvl w:val="0"/>
                <w:numId w:val="18"/>
              </w:numPr>
              <w:spacing w:after="0"/>
              <w:rPr>
                <w:rFonts w:cstheme="minorHAnsi"/>
                <w:lang w:val="en-GB" w:eastAsia="en-US"/>
              </w:rPr>
            </w:pPr>
            <w:r w:rsidRPr="00162027">
              <w:rPr>
                <w:rFonts w:cstheme="minorHAnsi"/>
                <w:lang w:val="en-GB" w:eastAsia="en-US"/>
              </w:rPr>
              <w:t xml:space="preserve">the option of a second detector position or an equivalent solution. </w:t>
            </w:r>
          </w:p>
          <w:p w14:paraId="35DB634E" w14:textId="77777777" w:rsidR="00162027" w:rsidRPr="00162027" w:rsidRDefault="00162027" w:rsidP="00162027">
            <w:pPr>
              <w:spacing w:after="0"/>
              <w:rPr>
                <w:rFonts w:cstheme="minorHAnsi"/>
                <w:lang w:val="en-GB" w:eastAsia="en-US"/>
              </w:rPr>
            </w:pPr>
            <w:r w:rsidRPr="00162027">
              <w:rPr>
                <w:rFonts w:cstheme="minorHAnsi"/>
                <w:lang w:val="en-GB" w:eastAsia="en-US"/>
              </w:rPr>
              <w:t>The spectral and measurement performance of the system must achieve at least:</w:t>
            </w:r>
          </w:p>
          <w:p w14:paraId="3C7D6E85"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spectral range for IR imaging of at least 5000 to 800 cm⁻¹, or wider; </w:t>
            </w:r>
          </w:p>
          <w:p w14:paraId="3305AD39"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spectral range of the MCT detector of at least 6000 to 700 cm⁻¹, or wider; </w:t>
            </w:r>
          </w:p>
          <w:p w14:paraId="7BD3336D"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spectral resolution of 2 cm⁻¹ or better; </w:t>
            </w:r>
          </w:p>
          <w:p w14:paraId="7068E6FD"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acquisition speed with the IR imaging detector of at least 500 spectra/s at a spectral resolution of 4 cm⁻¹ or better, at a lateral resolution of 5 µm; </w:t>
            </w:r>
          </w:p>
          <w:p w14:paraId="037264A3"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acquisition speed with the MCT detector of at least 5 spectra/s at a spectral resolution of 4 cm⁻¹ or better; </w:t>
            </w:r>
          </w:p>
          <w:p w14:paraId="568B63E8"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wavenumber accuracy for the MCT detector of 0.05 cm⁻¹ or better; </w:t>
            </w:r>
          </w:p>
          <w:p w14:paraId="3C8498F1" w14:textId="77777777" w:rsidR="00162027" w:rsidRPr="00162027" w:rsidRDefault="00162027" w:rsidP="00877348">
            <w:pPr>
              <w:numPr>
                <w:ilvl w:val="0"/>
                <w:numId w:val="19"/>
              </w:numPr>
              <w:spacing w:after="0"/>
              <w:rPr>
                <w:rFonts w:cstheme="minorHAnsi"/>
                <w:lang w:val="en-GB" w:eastAsia="en-US"/>
              </w:rPr>
            </w:pPr>
            <w:r w:rsidRPr="00162027">
              <w:rPr>
                <w:rFonts w:cstheme="minorHAnsi"/>
                <w:lang w:val="en-GB" w:eastAsia="en-US"/>
              </w:rPr>
              <w:t xml:space="preserve">wavenumber accuracy of the IR imaging detector for each pixel of 0.1 cm⁻¹ or better. </w:t>
            </w:r>
          </w:p>
          <w:p w14:paraId="45EC3157" w14:textId="77777777" w:rsidR="00162027" w:rsidRPr="00162027" w:rsidRDefault="00162027" w:rsidP="00162027">
            <w:pPr>
              <w:spacing w:after="0"/>
              <w:rPr>
                <w:rFonts w:cstheme="minorHAnsi"/>
                <w:lang w:val="en-GB" w:eastAsia="en-US"/>
              </w:rPr>
            </w:pPr>
            <w:r w:rsidRPr="00162027">
              <w:rPr>
                <w:rFonts w:cstheme="minorHAnsi"/>
                <w:lang w:val="en-GB" w:eastAsia="en-US"/>
              </w:rPr>
              <w:t>The system must include an optical microscopy assembly with at least the following characteristics:</w:t>
            </w:r>
          </w:p>
          <w:p w14:paraId="112D9DA4"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objective for reflection and ATR measurements with a numerical aperture of at least 0.6 or higher; </w:t>
            </w:r>
          </w:p>
          <w:p w14:paraId="1E05578D"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integrated motorized ATR crystal with integrated pressure control for automated ATR measurements; </w:t>
            </w:r>
          </w:p>
          <w:p w14:paraId="4DFC6DD3"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switching between ATR measurements and visible observation of the sample must be software-controlled and automatic; </w:t>
            </w:r>
          </w:p>
          <w:p w14:paraId="680E1AEE"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working distance of at least 30 mm or equivalent usability; </w:t>
            </w:r>
          </w:p>
          <w:p w14:paraId="002C1028"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digital camera with at least 5 MP for sample inspection and selection of the measurement location; </w:t>
            </w:r>
          </w:p>
          <w:p w14:paraId="35746D07"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visible illumination for sample inspection; </w:t>
            </w:r>
          </w:p>
          <w:p w14:paraId="4E877C9C"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automatic switching between IR and visible mode; </w:t>
            </w:r>
          </w:p>
          <w:p w14:paraId="3EC45772"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automatic adjustment of the numerical aperture or an equivalent optical solution; </w:t>
            </w:r>
          </w:p>
          <w:p w14:paraId="0D5B840A" w14:textId="77777777" w:rsidR="00162027" w:rsidRPr="00162027" w:rsidRDefault="00162027" w:rsidP="00877348">
            <w:pPr>
              <w:numPr>
                <w:ilvl w:val="0"/>
                <w:numId w:val="20"/>
              </w:numPr>
              <w:spacing w:after="0"/>
              <w:rPr>
                <w:rFonts w:cstheme="minorHAnsi"/>
                <w:lang w:val="en-GB" w:eastAsia="en-US"/>
              </w:rPr>
            </w:pPr>
            <w:r w:rsidRPr="00162027">
              <w:rPr>
                <w:rFonts w:cstheme="minorHAnsi"/>
                <w:lang w:val="en-GB" w:eastAsia="en-US"/>
              </w:rPr>
              <w:t xml:space="preserve">autofocus. </w:t>
            </w:r>
          </w:p>
          <w:p w14:paraId="0AE51C06" w14:textId="77777777" w:rsidR="00162027" w:rsidRPr="00162027" w:rsidRDefault="00162027" w:rsidP="00162027">
            <w:pPr>
              <w:spacing w:after="0"/>
              <w:rPr>
                <w:rFonts w:cstheme="minorHAnsi"/>
                <w:lang w:val="en-GB" w:eastAsia="en-US"/>
              </w:rPr>
            </w:pPr>
            <w:r w:rsidRPr="00162027">
              <w:rPr>
                <w:rFonts w:cstheme="minorHAnsi"/>
                <w:lang w:val="en-GB" w:eastAsia="en-US"/>
              </w:rPr>
              <w:t>The sample holder and stage movements must enable automated work with different types of samples. It must include at least:</w:t>
            </w:r>
          </w:p>
          <w:p w14:paraId="1270C1FD" w14:textId="77777777" w:rsidR="00162027" w:rsidRPr="00162027" w:rsidRDefault="00162027" w:rsidP="00877348">
            <w:pPr>
              <w:numPr>
                <w:ilvl w:val="0"/>
                <w:numId w:val="21"/>
              </w:numPr>
              <w:spacing w:after="0"/>
              <w:rPr>
                <w:rFonts w:cstheme="minorHAnsi"/>
                <w:lang w:val="en-GB" w:eastAsia="en-US"/>
              </w:rPr>
            </w:pPr>
            <w:r w:rsidRPr="00162027">
              <w:rPr>
                <w:rFonts w:cstheme="minorHAnsi"/>
                <w:lang w:val="en-GB" w:eastAsia="en-US"/>
              </w:rPr>
              <w:t xml:space="preserve">motorized XY stage with a travel range of at least 75 mm × 50 mm; </w:t>
            </w:r>
          </w:p>
          <w:p w14:paraId="0ACEB60B" w14:textId="77777777" w:rsidR="00162027" w:rsidRPr="00162027" w:rsidRDefault="00162027" w:rsidP="00877348">
            <w:pPr>
              <w:numPr>
                <w:ilvl w:val="0"/>
                <w:numId w:val="21"/>
              </w:numPr>
              <w:spacing w:after="0"/>
              <w:rPr>
                <w:rFonts w:cstheme="minorHAnsi"/>
                <w:lang w:val="en-GB" w:eastAsia="en-US"/>
              </w:rPr>
            </w:pPr>
            <w:r w:rsidRPr="00162027">
              <w:rPr>
                <w:rFonts w:cstheme="minorHAnsi"/>
                <w:lang w:val="en-GB" w:eastAsia="en-US"/>
              </w:rPr>
              <w:t xml:space="preserve">minimum step size of at most 0.1 µm or less; </w:t>
            </w:r>
          </w:p>
          <w:p w14:paraId="372A8123" w14:textId="77777777" w:rsidR="00162027" w:rsidRPr="00162027" w:rsidRDefault="00162027" w:rsidP="00877348">
            <w:pPr>
              <w:numPr>
                <w:ilvl w:val="0"/>
                <w:numId w:val="21"/>
              </w:numPr>
              <w:spacing w:after="0"/>
              <w:rPr>
                <w:rFonts w:cstheme="minorHAnsi"/>
                <w:lang w:val="en-GB" w:eastAsia="en-US"/>
              </w:rPr>
            </w:pPr>
            <w:r w:rsidRPr="00162027">
              <w:rPr>
                <w:rFonts w:cstheme="minorHAnsi"/>
                <w:lang w:val="en-GB" w:eastAsia="en-US"/>
              </w:rPr>
              <w:t xml:space="preserve">movement repeatability of 1 µm or better; </w:t>
            </w:r>
          </w:p>
          <w:p w14:paraId="74A8FDF1" w14:textId="77777777" w:rsidR="00162027" w:rsidRPr="00162027" w:rsidRDefault="00162027" w:rsidP="00877348">
            <w:pPr>
              <w:numPr>
                <w:ilvl w:val="0"/>
                <w:numId w:val="21"/>
              </w:numPr>
              <w:spacing w:after="0"/>
              <w:rPr>
                <w:rFonts w:cstheme="minorHAnsi"/>
                <w:lang w:val="en-GB" w:eastAsia="en-US"/>
              </w:rPr>
            </w:pPr>
            <w:r w:rsidRPr="00162027">
              <w:rPr>
                <w:rFonts w:cstheme="minorHAnsi"/>
                <w:lang w:val="en-GB" w:eastAsia="en-US"/>
              </w:rPr>
              <w:t xml:space="preserve">motorized Z travel with a range of at least 40 mm; </w:t>
            </w:r>
          </w:p>
          <w:p w14:paraId="12230BC7" w14:textId="77777777" w:rsidR="00162027" w:rsidRPr="00162027" w:rsidRDefault="00162027" w:rsidP="00877348">
            <w:pPr>
              <w:numPr>
                <w:ilvl w:val="0"/>
                <w:numId w:val="21"/>
              </w:numPr>
              <w:spacing w:after="0"/>
              <w:rPr>
                <w:rFonts w:cstheme="minorHAnsi"/>
                <w:lang w:val="en-GB" w:eastAsia="en-US"/>
              </w:rPr>
            </w:pPr>
            <w:r w:rsidRPr="00162027">
              <w:rPr>
                <w:rFonts w:cstheme="minorHAnsi"/>
                <w:lang w:val="en-GB" w:eastAsia="en-US"/>
              </w:rPr>
              <w:t xml:space="preserve">the option of control via software and via a dedicated controller or joystick, or an equivalent solution. </w:t>
            </w:r>
          </w:p>
          <w:p w14:paraId="65878345" w14:textId="77777777" w:rsidR="00162027" w:rsidRPr="00162027" w:rsidRDefault="00162027" w:rsidP="00162027">
            <w:pPr>
              <w:spacing w:after="0"/>
              <w:rPr>
                <w:rFonts w:cstheme="minorHAnsi"/>
                <w:lang w:val="en-GB" w:eastAsia="en-US"/>
              </w:rPr>
            </w:pPr>
            <w:r w:rsidRPr="00162027">
              <w:rPr>
                <w:rFonts w:cstheme="minorHAnsi"/>
                <w:lang w:val="en-GB" w:eastAsia="en-US"/>
              </w:rPr>
              <w:t>The system must include at least the following additional equipment for extended usability:</w:t>
            </w:r>
          </w:p>
          <w:p w14:paraId="1AC3CDD4"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transmission channel with motorized condenser and illumination; </w:t>
            </w:r>
          </w:p>
          <w:p w14:paraId="64BBF6BC"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motorized illuminated transparent knife-edge aperture with adjustment down to at least 5 µm × 5 µm or less; </w:t>
            </w:r>
          </w:p>
          <w:p w14:paraId="19F57765"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sample holder for particle analysis on filters in transmission, suitable for at least three filters of 25 mm diameter; </w:t>
            </w:r>
          </w:p>
          <w:p w14:paraId="78F22326"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sample holder for ATR microscopy of samples; </w:t>
            </w:r>
          </w:p>
          <w:p w14:paraId="7C3B5140"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universal sample holder for microanalysis of films and </w:t>
            </w:r>
            <w:proofErr w:type="spellStart"/>
            <w:r w:rsidRPr="00162027">
              <w:rPr>
                <w:rFonts w:cstheme="minorHAnsi"/>
                <w:lang w:val="en-GB" w:eastAsia="en-US"/>
              </w:rPr>
              <w:t>fibers</w:t>
            </w:r>
            <w:proofErr w:type="spellEnd"/>
            <w:r w:rsidRPr="00162027">
              <w:rPr>
                <w:rFonts w:cstheme="minorHAnsi"/>
                <w:lang w:val="en-GB" w:eastAsia="en-US"/>
              </w:rPr>
              <w:t xml:space="preserve">; </w:t>
            </w:r>
          </w:p>
          <w:p w14:paraId="0AA90C8C" w14:textId="77777777" w:rsidR="00162027" w:rsidRPr="00162027" w:rsidRDefault="00162027" w:rsidP="00877348">
            <w:pPr>
              <w:numPr>
                <w:ilvl w:val="0"/>
                <w:numId w:val="22"/>
              </w:numPr>
              <w:spacing w:after="0"/>
              <w:rPr>
                <w:rFonts w:cstheme="minorHAnsi"/>
                <w:lang w:val="en-GB" w:eastAsia="en-US"/>
              </w:rPr>
            </w:pPr>
            <w:r w:rsidRPr="00162027">
              <w:rPr>
                <w:rFonts w:cstheme="minorHAnsi"/>
                <w:lang w:val="en-GB" w:eastAsia="en-US"/>
              </w:rPr>
              <w:t xml:space="preserve">additional clamping elements for analysis of cross-sections and multilayer structures at a 90° angle. </w:t>
            </w:r>
          </w:p>
          <w:p w14:paraId="125319EC" w14:textId="77777777" w:rsidR="00162027" w:rsidRPr="00162027" w:rsidRDefault="00162027" w:rsidP="00162027">
            <w:pPr>
              <w:spacing w:after="0"/>
              <w:rPr>
                <w:rFonts w:cstheme="minorHAnsi"/>
                <w:lang w:val="en-GB" w:eastAsia="en-US"/>
              </w:rPr>
            </w:pPr>
            <w:r w:rsidRPr="00162027">
              <w:rPr>
                <w:rFonts w:cstheme="minorHAnsi"/>
                <w:lang w:val="en-GB" w:eastAsia="en-US"/>
              </w:rPr>
              <w:t>Software must be included in the offer and must enable system control, acquisition, processing, evaluation, visualization, and reporting. It must include at least:</w:t>
            </w:r>
          </w:p>
          <w:p w14:paraId="19163C04"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software package for FTIR measurements and processing of spectral data; </w:t>
            </w:r>
          </w:p>
          <w:p w14:paraId="050931A9"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software module for video inspection and for guiding the user through the measurement procedure; </w:t>
            </w:r>
          </w:p>
          <w:p w14:paraId="4CC2C974"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software module for 3D data processing, evaluation, and visualization; </w:t>
            </w:r>
          </w:p>
          <w:p w14:paraId="67B755A8"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software module for control of the motorized stage and mapping; </w:t>
            </w:r>
          </w:p>
          <w:p w14:paraId="7F5E0B28"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the possibility of atmospheric compensation; </w:t>
            </w:r>
          </w:p>
          <w:p w14:paraId="55DF0AC5"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functions for normalization, baseline correction, derivation, spectral subtraction, averaging, and calculations; </w:t>
            </w:r>
          </w:p>
          <w:p w14:paraId="68AD108A"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spectral library search; </w:t>
            </w:r>
          </w:p>
          <w:p w14:paraId="52606A54"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comparison of spectra and identification of materials; </w:t>
            </w:r>
          </w:p>
          <w:p w14:paraId="57DBFD71"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quantitative evaluation; </w:t>
            </w:r>
          </w:p>
          <w:p w14:paraId="2D96CB97"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automatic report generation; </w:t>
            </w:r>
          </w:p>
          <w:p w14:paraId="0D0D3D25"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instrument status monitoring; </w:t>
            </w:r>
          </w:p>
          <w:p w14:paraId="4FEF6D63" w14:textId="77777777" w:rsidR="00162027" w:rsidRPr="00162027" w:rsidRDefault="00162027" w:rsidP="00877348">
            <w:pPr>
              <w:numPr>
                <w:ilvl w:val="0"/>
                <w:numId w:val="23"/>
              </w:numPr>
              <w:spacing w:after="0"/>
              <w:rPr>
                <w:rFonts w:cstheme="minorHAnsi"/>
                <w:lang w:val="en-GB" w:eastAsia="en-US"/>
              </w:rPr>
            </w:pPr>
            <w:r w:rsidRPr="00162027">
              <w:rPr>
                <w:rFonts w:cstheme="minorHAnsi"/>
                <w:lang w:val="en-GB" w:eastAsia="en-US"/>
              </w:rPr>
              <w:t xml:space="preserve">support for OQ/PQ tests or equivalent performance verification. </w:t>
            </w:r>
          </w:p>
          <w:p w14:paraId="2F444A9A" w14:textId="77777777" w:rsidR="00162027" w:rsidRPr="00162027" w:rsidRDefault="00162027" w:rsidP="00162027">
            <w:pPr>
              <w:spacing w:after="0"/>
              <w:rPr>
                <w:rFonts w:cstheme="minorHAnsi"/>
                <w:lang w:val="en-GB" w:eastAsia="en-US"/>
              </w:rPr>
            </w:pPr>
            <w:r w:rsidRPr="00162027">
              <w:rPr>
                <w:rFonts w:cstheme="minorHAnsi"/>
                <w:lang w:val="en-GB" w:eastAsia="en-US"/>
              </w:rPr>
              <w:t xml:space="preserve">At least one software module for advanced identification of the chemical composition of samples based on reference spectral databases must be included, as well as at least one software module for automatic recognition, measurement, and statistical processing of particles, </w:t>
            </w:r>
            <w:proofErr w:type="spellStart"/>
            <w:r w:rsidRPr="00162027">
              <w:rPr>
                <w:rFonts w:cstheme="minorHAnsi"/>
                <w:lang w:val="en-GB" w:eastAsia="en-US"/>
              </w:rPr>
              <w:t>fibers</w:t>
            </w:r>
            <w:proofErr w:type="spellEnd"/>
            <w:r w:rsidRPr="00162027">
              <w:rPr>
                <w:rFonts w:cstheme="minorHAnsi"/>
                <w:lang w:val="en-GB" w:eastAsia="en-US"/>
              </w:rPr>
              <w:t>, or other regions of interest in the microscopic image, or an equivalent software solution.</w:t>
            </w:r>
          </w:p>
          <w:p w14:paraId="69EED567" w14:textId="77777777" w:rsidR="00162027" w:rsidRPr="00162027" w:rsidRDefault="00162027" w:rsidP="00162027">
            <w:pPr>
              <w:spacing w:after="0"/>
              <w:rPr>
                <w:rFonts w:cstheme="minorHAnsi"/>
                <w:lang w:val="en-GB" w:eastAsia="en-US"/>
              </w:rPr>
            </w:pPr>
            <w:r w:rsidRPr="00162027">
              <w:rPr>
                <w:rFonts w:cstheme="minorHAnsi"/>
                <w:lang w:val="en-GB" w:eastAsia="en-US"/>
              </w:rPr>
              <w:t>Spectral libraries suitable for material identification must be included, at least:</w:t>
            </w:r>
          </w:p>
          <w:p w14:paraId="0A7DB9FF" w14:textId="77777777" w:rsidR="00162027" w:rsidRPr="00162027" w:rsidRDefault="00162027" w:rsidP="00877348">
            <w:pPr>
              <w:numPr>
                <w:ilvl w:val="0"/>
                <w:numId w:val="24"/>
              </w:numPr>
              <w:spacing w:after="0"/>
              <w:rPr>
                <w:rFonts w:cstheme="minorHAnsi"/>
                <w:lang w:val="en-GB" w:eastAsia="en-US"/>
              </w:rPr>
            </w:pPr>
            <w:r w:rsidRPr="00162027">
              <w:rPr>
                <w:rFonts w:cstheme="minorHAnsi"/>
                <w:lang w:val="en-GB" w:eastAsia="en-US"/>
              </w:rPr>
              <w:t xml:space="preserve">a comprehensive ATR-FTIR library with a total of at least 26,000 spectra or more; </w:t>
            </w:r>
          </w:p>
          <w:p w14:paraId="14551C7E" w14:textId="77777777" w:rsidR="00162027" w:rsidRPr="00162027" w:rsidRDefault="00162027" w:rsidP="00877348">
            <w:pPr>
              <w:numPr>
                <w:ilvl w:val="0"/>
                <w:numId w:val="24"/>
              </w:numPr>
              <w:spacing w:after="0"/>
              <w:rPr>
                <w:rFonts w:cstheme="minorHAnsi"/>
                <w:lang w:val="en-GB" w:eastAsia="en-US"/>
              </w:rPr>
            </w:pPr>
            <w:r w:rsidRPr="00162027">
              <w:rPr>
                <w:rFonts w:cstheme="minorHAnsi"/>
                <w:lang w:val="en-GB" w:eastAsia="en-US"/>
              </w:rPr>
              <w:t xml:space="preserve">an additional specialized library for polymers, plastics, and additives with at least 1,000 spectra, or an equivalent specialized database. </w:t>
            </w:r>
          </w:p>
          <w:p w14:paraId="2032D1BC" w14:textId="77777777" w:rsidR="00162027" w:rsidRPr="00162027" w:rsidRDefault="00162027" w:rsidP="00162027">
            <w:pPr>
              <w:spacing w:after="0"/>
              <w:rPr>
                <w:rFonts w:cstheme="minorHAnsi"/>
                <w:lang w:val="en-GB" w:eastAsia="en-US"/>
              </w:rPr>
            </w:pPr>
            <w:r w:rsidRPr="00162027">
              <w:rPr>
                <w:rFonts w:cstheme="minorHAnsi"/>
                <w:lang w:val="en-GB" w:eastAsia="en-US"/>
              </w:rPr>
              <w:t>Additional software licences for at least 10 additional users in an academic environment, or equivalent, must be included.</w:t>
            </w:r>
          </w:p>
          <w:p w14:paraId="58A4E978" w14:textId="3A11F87B" w:rsidR="00162027" w:rsidRPr="00162027" w:rsidRDefault="00162027" w:rsidP="00162027">
            <w:pPr>
              <w:spacing w:after="0"/>
              <w:rPr>
                <w:rFonts w:cstheme="minorHAnsi"/>
                <w:lang w:val="en-GB" w:eastAsia="en-US"/>
              </w:rPr>
            </w:pPr>
            <w:r w:rsidRPr="00162027">
              <w:rPr>
                <w:rFonts w:cstheme="minorHAnsi"/>
                <w:lang w:val="en-GB" w:eastAsia="en-US"/>
              </w:rPr>
              <w:t>The offer must include a dedicated processing computer system for data acquisition and processing, at least with:</w:t>
            </w:r>
            <w:r w:rsidR="00136847" w:rsidRPr="00397CDB">
              <w:rPr>
                <w:rFonts w:cstheme="minorHAnsi"/>
                <w:lang w:val="en-GB" w:eastAsia="en-US"/>
              </w:rPr>
              <w:t xml:space="preserve"> </w:t>
            </w:r>
            <w:r w:rsidR="00136847" w:rsidRPr="00397CDB">
              <w:rPr>
                <w:rFonts w:cstheme="minorHAnsi"/>
                <w:i/>
                <w:iCs/>
                <w:lang w:val="en-GB" w:eastAsia="en-US"/>
              </w:rPr>
              <w:t>*</w:t>
            </w:r>
          </w:p>
          <w:p w14:paraId="499D8812"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Windows 11 Pro 64-bit operating system or an equivalent newer version; </w:t>
            </w:r>
          </w:p>
          <w:p w14:paraId="3B79EE76"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at least an i7-class processor or better; </w:t>
            </w:r>
          </w:p>
          <w:p w14:paraId="4FBDE920"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at least 128 GB RAM; </w:t>
            </w:r>
          </w:p>
          <w:p w14:paraId="43A55CAC"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SSD with a capacity of at least 2 TB; </w:t>
            </w:r>
          </w:p>
          <w:p w14:paraId="39E1097A"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additional data drive with a capacity of at least 8 TB; </w:t>
            </w:r>
          </w:p>
          <w:p w14:paraId="093562BE"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dedicated graphics card; </w:t>
            </w:r>
          </w:p>
          <w:p w14:paraId="6019C932" w14:textId="77777777" w:rsidR="00162027" w:rsidRPr="00162027" w:rsidRDefault="00162027" w:rsidP="00877348">
            <w:pPr>
              <w:numPr>
                <w:ilvl w:val="0"/>
                <w:numId w:val="25"/>
              </w:numPr>
              <w:spacing w:after="0"/>
              <w:rPr>
                <w:rFonts w:cstheme="minorHAnsi"/>
                <w:lang w:val="en-GB" w:eastAsia="en-US"/>
              </w:rPr>
            </w:pPr>
            <w:r w:rsidRPr="00162027">
              <w:rPr>
                <w:rFonts w:cstheme="minorHAnsi"/>
                <w:lang w:val="en-GB" w:eastAsia="en-US"/>
              </w:rPr>
              <w:t xml:space="preserve">at least one widescreen display with a diagonal of at least 34"; </w:t>
            </w:r>
          </w:p>
          <w:p w14:paraId="58486984" w14:textId="77777777" w:rsidR="00162027" w:rsidRPr="00397CDB" w:rsidRDefault="00162027" w:rsidP="00877348">
            <w:pPr>
              <w:numPr>
                <w:ilvl w:val="0"/>
                <w:numId w:val="25"/>
              </w:numPr>
              <w:spacing w:after="0"/>
              <w:rPr>
                <w:rFonts w:cstheme="minorHAnsi"/>
                <w:lang w:val="en-GB" w:eastAsia="en-US"/>
              </w:rPr>
            </w:pPr>
            <w:r w:rsidRPr="00162027">
              <w:rPr>
                <w:rFonts w:cstheme="minorHAnsi"/>
                <w:lang w:val="en-GB" w:eastAsia="en-US"/>
              </w:rPr>
              <w:t xml:space="preserve">all necessary interfaces for operation of the system. </w:t>
            </w:r>
          </w:p>
          <w:p w14:paraId="4ABA7FB1" w14:textId="77777777" w:rsidR="00162027" w:rsidRPr="00162027" w:rsidRDefault="00162027" w:rsidP="00136847">
            <w:pPr>
              <w:spacing w:after="0"/>
              <w:ind w:left="720"/>
              <w:rPr>
                <w:rFonts w:cstheme="minorHAnsi"/>
                <w:lang w:val="en-GB" w:eastAsia="en-US"/>
              </w:rPr>
            </w:pPr>
          </w:p>
          <w:p w14:paraId="50B737E3" w14:textId="40A181AF" w:rsidR="00BD2D61" w:rsidRPr="00397CDB" w:rsidRDefault="00136847" w:rsidP="00162027">
            <w:pPr>
              <w:spacing w:after="0"/>
              <w:rPr>
                <w:rFonts w:cstheme="minorHAnsi"/>
                <w:lang w:val="en-GB" w:eastAsia="en-US"/>
              </w:rPr>
            </w:pPr>
            <w:r w:rsidRPr="00C528B4">
              <w:rPr>
                <w:rFonts w:cstheme="minorHAnsi"/>
                <w:i/>
                <w:iCs/>
                <w:color w:val="538135" w:themeColor="accent6" w:themeShade="BF"/>
                <w:lang w:val="en-GB" w:eastAsia="en-US"/>
              </w:rPr>
              <w:t>*</w:t>
            </w:r>
            <w:r w:rsidR="00162027" w:rsidRPr="00D97247">
              <w:rPr>
                <w:rFonts w:cstheme="minorHAnsi"/>
                <w:color w:val="538135" w:themeColor="accent6" w:themeShade="BF"/>
                <w:lang w:val="en-GB" w:eastAsia="en-US"/>
              </w:rPr>
              <w:t>Special requirements for the dedicated processing computer and display under item 5.16 in accordance with the Regulation on Green Public Procurement are set out at the end of this document.</w:t>
            </w:r>
          </w:p>
        </w:tc>
      </w:tr>
      <w:tr w:rsidR="00203AE0" w:rsidRPr="00397CDB" w14:paraId="54F88FC4" w14:textId="77777777" w:rsidTr="0020106D">
        <w:tc>
          <w:tcPr>
            <w:tcW w:w="1086" w:type="dxa"/>
          </w:tcPr>
          <w:p w14:paraId="23BE8486" w14:textId="77777777" w:rsidR="00203AE0" w:rsidRDefault="00203AE0" w:rsidP="00203AE0">
            <w:pPr>
              <w:rPr>
                <w:rFonts w:cstheme="minorHAnsi"/>
                <w:lang w:val="en-GB" w:eastAsia="en-US"/>
              </w:rPr>
            </w:pPr>
            <w:r w:rsidRPr="00397CDB">
              <w:rPr>
                <w:rFonts w:cstheme="minorHAnsi"/>
                <w:lang w:val="en-GB" w:eastAsia="en-US"/>
              </w:rPr>
              <w:t>5.17</w:t>
            </w:r>
          </w:p>
          <w:p w14:paraId="59186165" w14:textId="5EEEDB8C" w:rsidR="00214B7D" w:rsidRPr="00397CDB" w:rsidRDefault="00214B7D" w:rsidP="00203AE0">
            <w:pPr>
              <w:rPr>
                <w:rFonts w:cstheme="minorHAnsi"/>
                <w:lang w:val="en-GB" w:eastAsia="en-US"/>
              </w:rPr>
            </w:pPr>
            <w:r w:rsidRPr="007A5E31">
              <w:rPr>
                <w:rFonts w:cstheme="minorHAnsi"/>
                <w:lang w:val="en-GB" w:eastAsia="en-US"/>
              </w:rPr>
              <w:t>SUPPORTING EQUIPMENT</w:t>
            </w:r>
          </w:p>
        </w:tc>
        <w:tc>
          <w:tcPr>
            <w:tcW w:w="1067" w:type="dxa"/>
          </w:tcPr>
          <w:p w14:paraId="175D4D8A"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58AEF0D0" w14:textId="42BC93BB" w:rsidR="00E958C1" w:rsidRPr="00E958C1" w:rsidRDefault="00E958C1" w:rsidP="00E958C1">
            <w:pPr>
              <w:spacing w:after="0"/>
              <w:rPr>
                <w:rFonts w:cstheme="minorHAnsi"/>
                <w:lang w:val="en-GB" w:eastAsia="en-US"/>
              </w:rPr>
            </w:pPr>
            <w:r w:rsidRPr="00E958C1">
              <w:rPr>
                <w:rFonts w:cstheme="minorHAnsi"/>
                <w:b/>
                <w:bCs/>
                <w:lang w:val="en-GB" w:eastAsia="en-US"/>
              </w:rPr>
              <w:t>Dedicated processing computer with the following specifications:</w:t>
            </w:r>
            <w:r w:rsidRPr="00397CDB">
              <w:rPr>
                <w:rFonts w:cstheme="minorHAnsi"/>
                <w:b/>
                <w:bCs/>
                <w:lang w:val="en-GB" w:eastAsia="en-US"/>
              </w:rPr>
              <w:t xml:space="preserve"> *</w:t>
            </w:r>
          </w:p>
          <w:p w14:paraId="4A5948BC" w14:textId="77777777" w:rsidR="00E958C1" w:rsidRPr="00E958C1" w:rsidRDefault="00E958C1" w:rsidP="00877348">
            <w:pPr>
              <w:numPr>
                <w:ilvl w:val="0"/>
                <w:numId w:val="26"/>
              </w:numPr>
              <w:spacing w:after="0"/>
              <w:rPr>
                <w:rFonts w:cstheme="minorHAnsi"/>
                <w:lang w:val="en-GB" w:eastAsia="en-US"/>
              </w:rPr>
            </w:pPr>
            <w:r w:rsidRPr="00E958C1">
              <w:rPr>
                <w:rFonts w:cstheme="minorHAnsi"/>
                <w:lang w:val="en-GB" w:eastAsia="en-US"/>
              </w:rPr>
              <w:t xml:space="preserve">MS Windows 11 Professional 64-bit operating system; </w:t>
            </w:r>
          </w:p>
          <w:p w14:paraId="5E4820B9" w14:textId="77777777" w:rsidR="00E958C1" w:rsidRPr="00E958C1" w:rsidRDefault="00E958C1" w:rsidP="00877348">
            <w:pPr>
              <w:numPr>
                <w:ilvl w:val="0"/>
                <w:numId w:val="26"/>
              </w:numPr>
              <w:spacing w:after="0"/>
              <w:rPr>
                <w:rFonts w:cstheme="minorHAnsi"/>
                <w:lang w:val="en-GB" w:eastAsia="en-US"/>
              </w:rPr>
            </w:pPr>
            <w:r w:rsidRPr="00E958C1">
              <w:rPr>
                <w:rFonts w:cstheme="minorHAnsi"/>
                <w:lang w:val="en-GB" w:eastAsia="en-US"/>
              </w:rPr>
              <w:t xml:space="preserve">desktop/workstation computer with a processor with at least 16 physical cores and a maximum boost frequency of at least 5.7 GHz or better; </w:t>
            </w:r>
          </w:p>
          <w:p w14:paraId="101C3D8A" w14:textId="77777777" w:rsidR="00E958C1" w:rsidRPr="00E958C1" w:rsidRDefault="00E958C1" w:rsidP="00877348">
            <w:pPr>
              <w:numPr>
                <w:ilvl w:val="0"/>
                <w:numId w:val="26"/>
              </w:numPr>
              <w:spacing w:after="0"/>
              <w:rPr>
                <w:rFonts w:cstheme="minorHAnsi"/>
                <w:lang w:val="en-GB" w:eastAsia="en-US"/>
              </w:rPr>
            </w:pPr>
            <w:r w:rsidRPr="00E958C1">
              <w:rPr>
                <w:rFonts w:cstheme="minorHAnsi"/>
                <w:lang w:val="en-GB" w:eastAsia="en-US"/>
              </w:rPr>
              <w:t xml:space="preserve">32 GB RAM or more, 2 TB SSD or more; </w:t>
            </w:r>
          </w:p>
          <w:p w14:paraId="242D0DE2" w14:textId="77777777" w:rsidR="00E958C1" w:rsidRPr="00397CDB" w:rsidRDefault="00E958C1" w:rsidP="00877348">
            <w:pPr>
              <w:numPr>
                <w:ilvl w:val="0"/>
                <w:numId w:val="26"/>
              </w:numPr>
              <w:spacing w:after="0"/>
              <w:rPr>
                <w:rFonts w:cstheme="minorHAnsi"/>
                <w:lang w:val="en-GB" w:eastAsia="en-US"/>
              </w:rPr>
            </w:pPr>
            <w:r w:rsidRPr="00E958C1">
              <w:rPr>
                <w:rFonts w:cstheme="minorHAnsi"/>
                <w:lang w:val="en-GB" w:eastAsia="en-US"/>
              </w:rPr>
              <w:t>2 × 34" (or larger than 34") LED displays with Full HD resolution or higher than Full HD.</w:t>
            </w:r>
          </w:p>
          <w:p w14:paraId="267192ED" w14:textId="0BC1C847" w:rsidR="00E958C1" w:rsidRPr="00E958C1" w:rsidRDefault="00E958C1" w:rsidP="00E958C1">
            <w:pPr>
              <w:spacing w:after="0"/>
              <w:ind w:left="720"/>
              <w:rPr>
                <w:rFonts w:cstheme="minorHAnsi"/>
                <w:lang w:val="en-GB" w:eastAsia="en-US"/>
              </w:rPr>
            </w:pPr>
            <w:r w:rsidRPr="00E958C1">
              <w:rPr>
                <w:rFonts w:cstheme="minorHAnsi"/>
                <w:lang w:val="en-GB" w:eastAsia="en-US"/>
              </w:rPr>
              <w:t xml:space="preserve"> </w:t>
            </w:r>
          </w:p>
          <w:p w14:paraId="1A01DFEF" w14:textId="536985FC" w:rsidR="002B6D98" w:rsidRPr="00D97247" w:rsidRDefault="00E958C1" w:rsidP="002B6D98">
            <w:pPr>
              <w:spacing w:after="0"/>
              <w:rPr>
                <w:rFonts w:cstheme="minorHAnsi"/>
                <w:lang w:val="en-GB" w:eastAsia="en-US"/>
              </w:rPr>
            </w:pPr>
            <w:r w:rsidRPr="00D97247">
              <w:rPr>
                <w:rFonts w:cstheme="minorHAnsi"/>
                <w:color w:val="538135" w:themeColor="accent6" w:themeShade="BF"/>
                <w:lang w:val="en-GB" w:eastAsia="en-US"/>
              </w:rPr>
              <w:t>* Special requirements for the dedicated processing computer and displays in accordance with the Regulation on Green Public Procurement are set out at the end of this document.</w:t>
            </w:r>
          </w:p>
        </w:tc>
      </w:tr>
      <w:tr w:rsidR="00203AE0" w:rsidRPr="00397CDB" w14:paraId="7C7F7814" w14:textId="77777777" w:rsidTr="0020106D">
        <w:tc>
          <w:tcPr>
            <w:tcW w:w="1086" w:type="dxa"/>
          </w:tcPr>
          <w:p w14:paraId="54068000" w14:textId="1B953ADF" w:rsidR="00203AE0" w:rsidRPr="00397CDB" w:rsidRDefault="00203AE0" w:rsidP="00203AE0">
            <w:pPr>
              <w:rPr>
                <w:rFonts w:cs="Calibri"/>
                <w:lang w:val="en-GB"/>
              </w:rPr>
            </w:pPr>
            <w:r w:rsidRPr="00397CDB">
              <w:rPr>
                <w:rFonts w:cstheme="minorHAnsi"/>
                <w:lang w:val="en-GB" w:eastAsia="en-US"/>
              </w:rPr>
              <w:t>5.18</w:t>
            </w:r>
          </w:p>
        </w:tc>
        <w:tc>
          <w:tcPr>
            <w:tcW w:w="1067" w:type="dxa"/>
          </w:tcPr>
          <w:p w14:paraId="186966E1"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4567B71C" w14:textId="77777777" w:rsidR="004470B0" w:rsidRPr="004470B0" w:rsidRDefault="004470B0" w:rsidP="004470B0">
            <w:pPr>
              <w:spacing w:after="0"/>
              <w:rPr>
                <w:rFonts w:cstheme="minorHAnsi"/>
                <w:lang w:val="en-GB" w:eastAsia="en-US"/>
              </w:rPr>
            </w:pPr>
            <w:r w:rsidRPr="004470B0">
              <w:rPr>
                <w:rFonts w:cstheme="minorHAnsi"/>
                <w:b/>
                <w:bCs/>
                <w:lang w:val="en-GB" w:eastAsia="en-US"/>
              </w:rPr>
              <w:t>Basic user training</w:t>
            </w:r>
          </w:p>
          <w:p w14:paraId="7624CAA8" w14:textId="5BE86441" w:rsidR="00203AE0" w:rsidRPr="00397CDB" w:rsidRDefault="004470B0" w:rsidP="004470B0">
            <w:pPr>
              <w:spacing w:after="0"/>
              <w:rPr>
                <w:rFonts w:cstheme="minorHAnsi"/>
                <w:lang w:val="en-GB" w:eastAsia="en-US"/>
              </w:rPr>
            </w:pPr>
            <w:r w:rsidRPr="004470B0">
              <w:rPr>
                <w:rFonts w:cstheme="minorHAnsi"/>
                <w:lang w:val="en-GB" w:eastAsia="en-US"/>
              </w:rPr>
              <w:t xml:space="preserve">Introduction to the equipment and basic training, to be provided by the </w:t>
            </w:r>
            <w:r w:rsidR="00D21527">
              <w:rPr>
                <w:rFonts w:cstheme="minorHAnsi"/>
                <w:lang w:val="en-GB" w:eastAsia="en-US"/>
              </w:rPr>
              <w:t>bidder</w:t>
            </w:r>
            <w:r w:rsidRPr="004470B0">
              <w:rPr>
                <w:rFonts w:cstheme="minorHAnsi"/>
                <w:lang w:val="en-GB" w:eastAsia="en-US"/>
              </w:rPr>
              <w:t xml:space="preserve">’s engineer in Slovenian or English, for up to four users, for a duration of at least 5 working days, 8 hours per day (including handover of all necessary data and passwords, as well as the travel and accommodation costs of the </w:t>
            </w:r>
            <w:r w:rsidR="00D21527">
              <w:rPr>
                <w:rFonts w:cstheme="minorHAnsi"/>
                <w:lang w:val="en-GB" w:eastAsia="en-US"/>
              </w:rPr>
              <w:t>bidder</w:t>
            </w:r>
            <w:r w:rsidRPr="004470B0">
              <w:rPr>
                <w:rFonts w:cstheme="minorHAnsi"/>
                <w:lang w:val="en-GB" w:eastAsia="en-US"/>
              </w:rPr>
              <w:t>’s engineer; the training shall be carried out at the location of FKKT UM designated by the contracting authority). This item shall be considered completed after delivery, installation, and commissioning of the equipment.</w:t>
            </w:r>
          </w:p>
        </w:tc>
      </w:tr>
      <w:tr w:rsidR="00203AE0" w:rsidRPr="00397CDB" w14:paraId="4C3E7B4E" w14:textId="77777777" w:rsidTr="0020106D">
        <w:tc>
          <w:tcPr>
            <w:tcW w:w="1086" w:type="dxa"/>
          </w:tcPr>
          <w:p w14:paraId="412E8A95" w14:textId="470041DF" w:rsidR="00203AE0" w:rsidRPr="00397CDB" w:rsidRDefault="00203AE0" w:rsidP="00203AE0">
            <w:pPr>
              <w:rPr>
                <w:rFonts w:cstheme="minorHAnsi"/>
                <w:lang w:val="en-GB" w:eastAsia="en-US"/>
              </w:rPr>
            </w:pPr>
            <w:r w:rsidRPr="00397CDB">
              <w:rPr>
                <w:rFonts w:cstheme="minorHAnsi"/>
                <w:lang w:val="en-GB" w:eastAsia="en-US"/>
              </w:rPr>
              <w:t>5.19</w:t>
            </w:r>
          </w:p>
        </w:tc>
        <w:tc>
          <w:tcPr>
            <w:tcW w:w="1067" w:type="dxa"/>
          </w:tcPr>
          <w:p w14:paraId="31873E96"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655DD417" w14:textId="77777777" w:rsidR="004470B0" w:rsidRPr="004470B0" w:rsidRDefault="004470B0" w:rsidP="004470B0">
            <w:pPr>
              <w:tabs>
                <w:tab w:val="left" w:pos="1108"/>
              </w:tabs>
              <w:spacing w:after="0"/>
              <w:rPr>
                <w:rFonts w:cstheme="minorHAnsi"/>
                <w:lang w:val="en-GB"/>
              </w:rPr>
            </w:pPr>
            <w:r w:rsidRPr="004470B0">
              <w:rPr>
                <w:rFonts w:cstheme="minorHAnsi"/>
                <w:b/>
                <w:bCs/>
                <w:lang w:val="en-GB"/>
              </w:rPr>
              <w:t>Advanced user training package</w:t>
            </w:r>
          </w:p>
          <w:p w14:paraId="5B9E5CEE" w14:textId="126280D4" w:rsidR="004470B0" w:rsidRPr="004470B0" w:rsidRDefault="004470B0" w:rsidP="004470B0">
            <w:pPr>
              <w:tabs>
                <w:tab w:val="left" w:pos="1108"/>
              </w:tabs>
              <w:spacing w:after="0"/>
              <w:rPr>
                <w:rFonts w:cstheme="minorHAnsi"/>
                <w:lang w:val="en-GB"/>
              </w:rPr>
            </w:pPr>
            <w:r w:rsidRPr="004470B0">
              <w:rPr>
                <w:rFonts w:cstheme="minorHAnsi"/>
                <w:lang w:val="en-GB"/>
              </w:rPr>
              <w:t>The advanced training package shall comprise two separate advanced training sessions on site after acceptance (the training shall be carried out at the location of FKKT UM designated by the contracting authority) in Slovenian or English and shall include:</w:t>
            </w:r>
          </w:p>
          <w:p w14:paraId="656009D9" w14:textId="2BF0B529" w:rsidR="004470B0" w:rsidRPr="004470B0" w:rsidRDefault="004470B0" w:rsidP="00877348">
            <w:pPr>
              <w:numPr>
                <w:ilvl w:val="0"/>
                <w:numId w:val="27"/>
              </w:numPr>
              <w:tabs>
                <w:tab w:val="left" w:pos="1108"/>
              </w:tabs>
              <w:spacing w:after="0"/>
              <w:rPr>
                <w:rFonts w:cstheme="minorHAnsi"/>
                <w:lang w:val="en-GB"/>
              </w:rPr>
            </w:pPr>
            <w:r w:rsidRPr="004470B0">
              <w:rPr>
                <w:rFonts w:cstheme="minorHAnsi"/>
                <w:lang w:val="en-GB"/>
              </w:rPr>
              <w:t>2 advanced training sessions, each with a duration of 5 working days (8 hours per working day),</w:t>
            </w:r>
            <w:r w:rsidR="001E0941">
              <w:rPr>
                <w:rFonts w:cstheme="minorHAnsi"/>
                <w:lang w:val="en-GB"/>
              </w:rPr>
              <w:t xml:space="preserve"> no later than </w:t>
            </w:r>
            <w:r w:rsidRPr="004470B0">
              <w:rPr>
                <w:rFonts w:cstheme="minorHAnsi"/>
                <w:lang w:val="en-GB"/>
              </w:rPr>
              <w:t xml:space="preserve"> 31 days after completion of the basic training referred to in item 5.1</w:t>
            </w:r>
            <w:r w:rsidR="0027098A">
              <w:rPr>
                <w:rFonts w:cstheme="minorHAnsi"/>
                <w:lang w:val="en-GB"/>
              </w:rPr>
              <w:t>8</w:t>
            </w:r>
            <w:r w:rsidRPr="004470B0">
              <w:rPr>
                <w:rFonts w:cstheme="minorHAnsi"/>
                <w:lang w:val="en-GB"/>
              </w:rPr>
              <w:t xml:space="preserve">. </w:t>
            </w:r>
          </w:p>
          <w:p w14:paraId="3A36328F" w14:textId="372F6406" w:rsidR="00203AE0" w:rsidRPr="00397CDB" w:rsidRDefault="004470B0" w:rsidP="004470B0">
            <w:pPr>
              <w:tabs>
                <w:tab w:val="left" w:pos="1108"/>
              </w:tabs>
              <w:spacing w:after="0"/>
              <w:rPr>
                <w:rFonts w:cstheme="minorHAnsi"/>
                <w:lang w:val="en-GB"/>
              </w:rPr>
            </w:pPr>
            <w:r w:rsidRPr="004470B0">
              <w:rPr>
                <w:rFonts w:cstheme="minorHAnsi"/>
                <w:lang w:val="en-GB"/>
              </w:rPr>
              <w:t xml:space="preserve">The advanced training must be provided for up to four persons and must include the travel, subsistence, and accommodation costs of the </w:t>
            </w:r>
            <w:r w:rsidR="00D21527">
              <w:rPr>
                <w:rFonts w:cstheme="minorHAnsi"/>
                <w:lang w:val="en-GB"/>
              </w:rPr>
              <w:t>bidder</w:t>
            </w:r>
            <w:r w:rsidRPr="004470B0">
              <w:rPr>
                <w:rFonts w:cstheme="minorHAnsi"/>
                <w:lang w:val="en-GB"/>
              </w:rPr>
              <w:t>’s personnel delivering the training.</w:t>
            </w:r>
          </w:p>
        </w:tc>
      </w:tr>
      <w:tr w:rsidR="00203AE0" w:rsidRPr="00397CDB" w14:paraId="35CC7C10" w14:textId="77777777" w:rsidTr="00D22861">
        <w:tc>
          <w:tcPr>
            <w:tcW w:w="1086" w:type="dxa"/>
          </w:tcPr>
          <w:p w14:paraId="0CC526CB" w14:textId="6FEBDF13" w:rsidR="00203AE0" w:rsidRPr="00397CDB" w:rsidRDefault="00203AE0" w:rsidP="00203AE0">
            <w:pPr>
              <w:rPr>
                <w:rFonts w:cstheme="minorHAnsi"/>
                <w:lang w:val="en-GB" w:eastAsia="en-US"/>
              </w:rPr>
            </w:pPr>
            <w:r w:rsidRPr="00397CDB">
              <w:rPr>
                <w:rFonts w:cstheme="minorHAnsi"/>
                <w:lang w:val="en-GB" w:eastAsia="en-US"/>
              </w:rPr>
              <w:t>5.20</w:t>
            </w:r>
          </w:p>
        </w:tc>
        <w:tc>
          <w:tcPr>
            <w:tcW w:w="1067" w:type="dxa"/>
          </w:tcPr>
          <w:p w14:paraId="026DFE29"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3528298F" w14:textId="77777777" w:rsidR="00785068" w:rsidRPr="00785068" w:rsidRDefault="00785068" w:rsidP="00785068">
            <w:pPr>
              <w:spacing w:after="0"/>
              <w:rPr>
                <w:rFonts w:cstheme="minorHAnsi"/>
                <w:lang w:val="en-GB"/>
              </w:rPr>
            </w:pPr>
            <w:r w:rsidRPr="00785068">
              <w:rPr>
                <w:rFonts w:cstheme="minorHAnsi"/>
                <w:b/>
                <w:bCs/>
                <w:lang w:val="en-GB"/>
              </w:rPr>
              <w:t>Warranty (minimum 24 months of full coverage)</w:t>
            </w:r>
          </w:p>
          <w:p w14:paraId="60CF20CC" w14:textId="693F3921" w:rsidR="00785068" w:rsidRPr="00785068" w:rsidRDefault="00785068" w:rsidP="00785068">
            <w:pPr>
              <w:spacing w:after="0"/>
              <w:rPr>
                <w:rFonts w:cstheme="minorHAnsi"/>
                <w:lang w:val="en-GB"/>
              </w:rPr>
            </w:pPr>
            <w:r w:rsidRPr="00785068">
              <w:rPr>
                <w:rFonts w:cstheme="minorHAnsi"/>
                <w:lang w:val="en-GB"/>
              </w:rPr>
              <w:t xml:space="preserve">The </w:t>
            </w:r>
            <w:r w:rsidR="00D21527">
              <w:rPr>
                <w:rFonts w:cstheme="minorHAnsi"/>
                <w:lang w:val="en-GB"/>
              </w:rPr>
              <w:t>bidder</w:t>
            </w:r>
            <w:r w:rsidRPr="00785068">
              <w:rPr>
                <w:rFonts w:cstheme="minorHAnsi"/>
                <w:lang w:val="en-GB"/>
              </w:rPr>
              <w:t xml:space="preserve"> must ensure at least 24 months of coverage from successful installation and successful completion of the acceptance test on site.</w:t>
            </w:r>
          </w:p>
          <w:p w14:paraId="052A27C0"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coverage must include replacement of defective parts and all associated labour costs. </w:t>
            </w:r>
          </w:p>
          <w:p w14:paraId="3D43AAF8" w14:textId="321C1E66"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coverage must include travel expenses and accommodation costs of the </w:t>
            </w:r>
            <w:r w:rsidR="00D21527">
              <w:rPr>
                <w:rFonts w:cstheme="minorHAnsi"/>
                <w:lang w:val="en-GB"/>
              </w:rPr>
              <w:t>bidder</w:t>
            </w:r>
            <w:r w:rsidRPr="00785068">
              <w:rPr>
                <w:rFonts w:cstheme="minorHAnsi"/>
                <w:lang w:val="en-GB"/>
              </w:rPr>
              <w:t xml:space="preserve">’s personnel for all required on-site interventions. </w:t>
            </w:r>
          </w:p>
          <w:p w14:paraId="6802CB1A"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coverage must include all spare parts required to maintain the instrument in optimal condition and with high availability, at no additional cost during the coverage period. </w:t>
            </w:r>
          </w:p>
          <w:p w14:paraId="4E368A92" w14:textId="52C4FD4E"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service package must include all consumable parts that need to be replaced according to service life/condition, together with on-site replacement performed by the </w:t>
            </w:r>
            <w:r w:rsidR="00D21527">
              <w:rPr>
                <w:rFonts w:cstheme="minorHAnsi"/>
                <w:lang w:val="en-GB"/>
              </w:rPr>
              <w:t>bidder</w:t>
            </w:r>
            <w:r w:rsidRPr="00785068">
              <w:rPr>
                <w:rFonts w:cstheme="minorHAnsi"/>
                <w:lang w:val="en-GB"/>
              </w:rPr>
              <w:t xml:space="preserve">’s qualified personnel. </w:t>
            </w:r>
          </w:p>
          <w:p w14:paraId="1D6EF2FC"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It must include at least one preventive visit per year, with a minimum on-site duration corresponding to two working days (8 hours per working day), including all travel and accommodation costs. </w:t>
            </w:r>
          </w:p>
          <w:p w14:paraId="446C6F42"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It must include an unlimited number of corrective service visits as needed, including urgent interventions, with labour, travel, accommodation, and required parts included. </w:t>
            </w:r>
          </w:p>
          <w:p w14:paraId="0EF51C48"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It must include calibrations, testing, and performance verification required to maintain the instrument within specifications. </w:t>
            </w:r>
          </w:p>
          <w:p w14:paraId="6C4ABFCF"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It must include unlimited remote diagnostics and support (e-mail and secure remote access/remote desktop). </w:t>
            </w:r>
          </w:p>
          <w:p w14:paraId="0AAD573F"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package must include free updates of the installed control and analysis software. </w:t>
            </w:r>
          </w:p>
          <w:p w14:paraId="36F8C6DB" w14:textId="77777777" w:rsidR="00785068" w:rsidRPr="00785068" w:rsidRDefault="00785068" w:rsidP="00877348">
            <w:pPr>
              <w:numPr>
                <w:ilvl w:val="0"/>
                <w:numId w:val="28"/>
              </w:numPr>
              <w:spacing w:after="0"/>
              <w:rPr>
                <w:rFonts w:cstheme="minorHAnsi"/>
                <w:lang w:val="en-GB"/>
              </w:rPr>
            </w:pPr>
            <w:r w:rsidRPr="00785068">
              <w:rPr>
                <w:rFonts w:cstheme="minorHAnsi"/>
                <w:lang w:val="en-GB"/>
              </w:rPr>
              <w:t xml:space="preserve">The package must include advanced user training in accordance with the offered service level. </w:t>
            </w:r>
          </w:p>
          <w:p w14:paraId="4F9582EC" w14:textId="33D57F2D" w:rsidR="00203AE0" w:rsidRPr="00397CDB" w:rsidRDefault="00785068" w:rsidP="00877348">
            <w:pPr>
              <w:numPr>
                <w:ilvl w:val="0"/>
                <w:numId w:val="28"/>
              </w:numPr>
              <w:spacing w:after="0"/>
              <w:rPr>
                <w:rFonts w:cstheme="minorHAnsi"/>
                <w:lang w:val="en-GB"/>
              </w:rPr>
            </w:pPr>
            <w:r w:rsidRPr="00785068">
              <w:rPr>
                <w:rFonts w:cstheme="minorHAnsi"/>
                <w:lang w:val="en-GB"/>
              </w:rPr>
              <w:t xml:space="preserve">The </w:t>
            </w:r>
            <w:r w:rsidR="00D21527">
              <w:rPr>
                <w:rFonts w:ascii="Calibri" w:eastAsia="Calibri" w:hAnsi="Calibri" w:cs="Calibri"/>
                <w:lang w:val="en-GB" w:eastAsia="en-US"/>
              </w:rPr>
              <w:t>bidder</w:t>
            </w:r>
            <w:r w:rsidR="004A7A72" w:rsidRPr="00785068">
              <w:rPr>
                <w:rFonts w:cstheme="minorHAnsi"/>
                <w:lang w:val="en-GB"/>
              </w:rPr>
              <w:t xml:space="preserve"> </w:t>
            </w:r>
            <w:r w:rsidRPr="00785068">
              <w:rPr>
                <w:rFonts w:cstheme="minorHAnsi"/>
                <w:lang w:val="en-GB"/>
              </w:rPr>
              <w:t>must provide on-site service within one week and respond to e-mail notifications within 48 hours.</w:t>
            </w:r>
          </w:p>
        </w:tc>
      </w:tr>
      <w:tr w:rsidR="00203AE0" w:rsidRPr="00397CDB" w14:paraId="1DA4F6CE" w14:textId="77777777" w:rsidTr="00D22861">
        <w:tc>
          <w:tcPr>
            <w:tcW w:w="1086" w:type="dxa"/>
          </w:tcPr>
          <w:p w14:paraId="7B57C66E" w14:textId="46D9DEA7" w:rsidR="00203AE0" w:rsidRPr="00397CDB" w:rsidRDefault="00203AE0" w:rsidP="00203AE0">
            <w:pPr>
              <w:rPr>
                <w:rFonts w:cstheme="minorHAnsi"/>
                <w:lang w:val="en-GB" w:eastAsia="en-US"/>
              </w:rPr>
            </w:pPr>
            <w:r w:rsidRPr="00397CDB">
              <w:rPr>
                <w:rFonts w:cstheme="minorHAnsi"/>
                <w:lang w:val="en-GB" w:eastAsia="en-US"/>
              </w:rPr>
              <w:t>5.21</w:t>
            </w:r>
          </w:p>
        </w:tc>
        <w:tc>
          <w:tcPr>
            <w:tcW w:w="1067" w:type="dxa"/>
          </w:tcPr>
          <w:p w14:paraId="71645242"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30B4A830" w14:textId="56FC706D" w:rsidR="00203AE0" w:rsidRPr="00397CDB" w:rsidRDefault="00715363" w:rsidP="00203AE0">
            <w:pPr>
              <w:spacing w:after="0"/>
              <w:rPr>
                <w:rFonts w:cstheme="minorHAnsi"/>
                <w:lang w:val="en-GB" w:eastAsia="en-US"/>
              </w:rPr>
            </w:pPr>
            <w:r w:rsidRPr="00397CDB">
              <w:rPr>
                <w:rFonts w:cstheme="minorHAnsi"/>
                <w:b/>
                <w:bCs/>
                <w:lang w:val="en-GB" w:eastAsia="en-US"/>
              </w:rPr>
              <w:t>Remote access</w:t>
            </w:r>
            <w:r w:rsidRPr="00397CDB">
              <w:rPr>
                <w:rFonts w:cstheme="minorHAnsi"/>
                <w:lang w:val="en-GB" w:eastAsia="en-US"/>
              </w:rPr>
              <w:t xml:space="preserve"> to the instrument must be ensured for the purposes of calibration and instrument control, at least for the duration of the warranty period (24 months). The instrument design must enable remote operation and fault diagnostics.</w:t>
            </w:r>
          </w:p>
        </w:tc>
      </w:tr>
      <w:tr w:rsidR="00203AE0" w:rsidRPr="00397CDB" w14:paraId="1C7AEC72" w14:textId="77777777" w:rsidTr="00D22861">
        <w:tc>
          <w:tcPr>
            <w:tcW w:w="1086" w:type="dxa"/>
          </w:tcPr>
          <w:p w14:paraId="5C9D0D9B" w14:textId="324EAFCF" w:rsidR="00203AE0" w:rsidRPr="00397CDB" w:rsidRDefault="00203AE0" w:rsidP="00203AE0">
            <w:pPr>
              <w:rPr>
                <w:rFonts w:cstheme="minorHAnsi"/>
                <w:lang w:val="en-GB" w:eastAsia="en-US"/>
              </w:rPr>
            </w:pPr>
            <w:r w:rsidRPr="00397CDB">
              <w:rPr>
                <w:rFonts w:cstheme="minorHAnsi"/>
                <w:lang w:val="en-GB" w:eastAsia="en-US"/>
              </w:rPr>
              <w:t>5.22</w:t>
            </w:r>
          </w:p>
        </w:tc>
        <w:tc>
          <w:tcPr>
            <w:tcW w:w="1067" w:type="dxa"/>
          </w:tcPr>
          <w:p w14:paraId="101FEC2C" w14:textId="77777777" w:rsidR="00203AE0" w:rsidRPr="00397CDB" w:rsidRDefault="00203AE0" w:rsidP="00203AE0">
            <w:pPr>
              <w:rPr>
                <w:rFonts w:cstheme="minorHAnsi"/>
                <w:lang w:val="en-GB" w:eastAsia="en-US"/>
              </w:rPr>
            </w:pPr>
            <w:r w:rsidRPr="00397CDB">
              <w:rPr>
                <w:rFonts w:cstheme="minorHAnsi"/>
                <w:lang w:val="en-GB" w:eastAsia="en-US"/>
              </w:rPr>
              <w:t>1</w:t>
            </w:r>
          </w:p>
        </w:tc>
        <w:tc>
          <w:tcPr>
            <w:tcW w:w="6909" w:type="dxa"/>
          </w:tcPr>
          <w:p w14:paraId="095BD8BF" w14:textId="77777777" w:rsidR="00B93DB3" w:rsidRPr="00553FAF" w:rsidRDefault="00B93DB3" w:rsidP="00B93DB3">
            <w:pPr>
              <w:spacing w:after="0"/>
              <w:rPr>
                <w:rFonts w:cstheme="minorHAnsi"/>
                <w:b/>
                <w:bCs/>
                <w:lang w:val="en-GB" w:eastAsia="en-US"/>
              </w:rPr>
            </w:pPr>
            <w:r w:rsidRPr="00553FAF">
              <w:rPr>
                <w:rFonts w:cstheme="minorHAnsi"/>
                <w:b/>
                <w:bCs/>
                <w:lang w:val="en-GB" w:eastAsia="en-US"/>
              </w:rPr>
              <w:t xml:space="preserve">Delivery and installation </w:t>
            </w:r>
            <w:r w:rsidRPr="00553FAF">
              <w:rPr>
                <w:rFonts w:cstheme="minorHAnsi"/>
                <w:lang w:val="en-GB" w:eastAsia="en-US"/>
              </w:rPr>
              <w:t>on the client’s premises</w:t>
            </w:r>
            <w:r w:rsidRPr="00553FAF">
              <w:rPr>
                <w:lang w:val="en-GB"/>
              </w:rPr>
              <w:t>; 3rd floor at FKKT UM</w:t>
            </w:r>
            <w:r w:rsidRPr="00553FAF">
              <w:rPr>
                <w:rFonts w:cstheme="minorHAnsi"/>
                <w:lang w:val="en-GB" w:eastAsia="en-US"/>
              </w:rPr>
              <w:t>.</w:t>
            </w:r>
          </w:p>
          <w:p w14:paraId="375CEE4C" w14:textId="77777777" w:rsidR="00980A9E" w:rsidRPr="00980A9E" w:rsidRDefault="00980A9E" w:rsidP="00980A9E">
            <w:pPr>
              <w:spacing w:after="0"/>
              <w:rPr>
                <w:rFonts w:cstheme="minorHAnsi"/>
                <w:lang w:val="en-GB" w:eastAsia="en-US"/>
              </w:rPr>
            </w:pPr>
            <w:r w:rsidRPr="00980A9E">
              <w:rPr>
                <w:rFonts w:cstheme="minorHAnsi"/>
                <w:b/>
                <w:bCs/>
                <w:lang w:val="en-GB" w:eastAsia="en-US"/>
              </w:rPr>
              <w:t>Conditions for successful completion of the item and signature of the acceptance report:</w:t>
            </w:r>
          </w:p>
          <w:p w14:paraId="032EA1FF" w14:textId="7EF10806" w:rsidR="00980A9E" w:rsidRPr="00980A9E" w:rsidRDefault="00980A9E" w:rsidP="00877348">
            <w:pPr>
              <w:numPr>
                <w:ilvl w:val="0"/>
                <w:numId w:val="29"/>
              </w:numPr>
              <w:spacing w:after="0"/>
              <w:rPr>
                <w:rFonts w:cstheme="minorHAnsi"/>
                <w:lang w:val="en-GB" w:eastAsia="en-US"/>
              </w:rPr>
            </w:pPr>
            <w:r w:rsidRPr="00980A9E">
              <w:rPr>
                <w:rFonts w:cstheme="minorHAnsi"/>
                <w:lang w:val="en-GB" w:eastAsia="en-US"/>
              </w:rPr>
              <w:t xml:space="preserve">delivery, installation, and commissioning of the equipment at the contracting authority’s site, performed by the </w:t>
            </w:r>
            <w:r w:rsidR="00D21527">
              <w:rPr>
                <w:rFonts w:ascii="Calibri" w:eastAsia="Calibri" w:hAnsi="Calibri" w:cs="Calibri"/>
                <w:lang w:val="en-GB" w:eastAsia="en-US"/>
              </w:rPr>
              <w:t>bidder</w:t>
            </w:r>
            <w:r w:rsidRPr="00980A9E">
              <w:rPr>
                <w:rFonts w:cstheme="minorHAnsi"/>
                <w:lang w:val="en-GB" w:eastAsia="en-US"/>
              </w:rPr>
              <w:t xml:space="preserve">; </w:t>
            </w:r>
          </w:p>
          <w:p w14:paraId="2F095295" w14:textId="77777777" w:rsidR="00980A9E" w:rsidRPr="00980A9E" w:rsidRDefault="00980A9E" w:rsidP="00877348">
            <w:pPr>
              <w:numPr>
                <w:ilvl w:val="0"/>
                <w:numId w:val="29"/>
              </w:numPr>
              <w:spacing w:after="0"/>
              <w:rPr>
                <w:rFonts w:cstheme="minorHAnsi"/>
                <w:lang w:val="en-GB" w:eastAsia="en-US"/>
              </w:rPr>
            </w:pPr>
            <w:r w:rsidRPr="00980A9E">
              <w:rPr>
                <w:rFonts w:cstheme="minorHAnsi"/>
                <w:lang w:val="en-GB" w:eastAsia="en-US"/>
              </w:rPr>
              <w:t xml:space="preserve">familiarization with the equipment and basic training referred to in item 5.18; </w:t>
            </w:r>
          </w:p>
          <w:p w14:paraId="13B1F8A6" w14:textId="77777777" w:rsidR="00980A9E" w:rsidRPr="00980A9E" w:rsidRDefault="00980A9E" w:rsidP="00877348">
            <w:pPr>
              <w:numPr>
                <w:ilvl w:val="0"/>
                <w:numId w:val="29"/>
              </w:numPr>
              <w:spacing w:after="0"/>
              <w:rPr>
                <w:rFonts w:cstheme="minorHAnsi"/>
                <w:lang w:val="en-GB" w:eastAsia="en-US"/>
              </w:rPr>
            </w:pPr>
            <w:r w:rsidRPr="00980A9E">
              <w:rPr>
                <w:rFonts w:cstheme="minorHAnsi"/>
                <w:lang w:val="en-GB" w:eastAsia="en-US"/>
              </w:rPr>
              <w:t xml:space="preserve">handover of the operating instructions and other technical documentation in digital form and in English; </w:t>
            </w:r>
          </w:p>
          <w:p w14:paraId="33B406F0" w14:textId="0C4C5383" w:rsidR="00203AE0" w:rsidRPr="00397CDB" w:rsidRDefault="00980A9E" w:rsidP="00877348">
            <w:pPr>
              <w:numPr>
                <w:ilvl w:val="0"/>
                <w:numId w:val="29"/>
              </w:numPr>
              <w:spacing w:after="0"/>
              <w:rPr>
                <w:rFonts w:cstheme="minorHAnsi"/>
                <w:lang w:val="en-GB" w:eastAsia="en-US"/>
              </w:rPr>
            </w:pPr>
            <w:r w:rsidRPr="00980A9E">
              <w:rPr>
                <w:rFonts w:cstheme="minorHAnsi"/>
                <w:lang w:val="en-GB" w:eastAsia="en-US"/>
              </w:rPr>
              <w:t>the performance specifications (items 5.1 to 5.17) must be demonstrably fulfilled on site (FKKT UM) before signature of the acceptance documents.</w:t>
            </w:r>
          </w:p>
        </w:tc>
      </w:tr>
    </w:tbl>
    <w:p w14:paraId="5B04D650" w14:textId="77777777" w:rsidR="001475AB" w:rsidRPr="00553FAF" w:rsidRDefault="001475AB" w:rsidP="001475AB">
      <w:pPr>
        <w:rPr>
          <w:rFonts w:eastAsia="Calibri" w:cstheme="minorHAnsi"/>
          <w:b/>
          <w:lang w:val="en-GB"/>
        </w:rPr>
      </w:pPr>
    </w:p>
    <w:p w14:paraId="639E99EB" w14:textId="151FB7B0" w:rsidR="001475AB" w:rsidRPr="00553FAF" w:rsidRDefault="001475AB" w:rsidP="001475AB">
      <w:pPr>
        <w:rPr>
          <w:rFonts w:eastAsia="Calibri" w:cstheme="minorHAnsi"/>
          <w:b/>
          <w:lang w:val="en-GB"/>
        </w:rPr>
      </w:pPr>
      <w:r w:rsidRPr="00553FAF">
        <w:rPr>
          <w:rFonts w:eastAsia="Calibri" w:cstheme="minorHAnsi"/>
          <w:b/>
          <w:lang w:val="en-GB"/>
        </w:rPr>
        <w:t>SPECIAL REQUIREMENTS FOR ITEM</w:t>
      </w:r>
      <w:r>
        <w:rPr>
          <w:rFonts w:eastAsia="Calibri" w:cstheme="minorHAnsi"/>
          <w:b/>
          <w:lang w:val="en-GB"/>
        </w:rPr>
        <w:t>S</w:t>
      </w:r>
      <w:r w:rsidRPr="00553FAF">
        <w:rPr>
          <w:rFonts w:eastAsia="Calibri" w:cstheme="minorHAnsi"/>
          <w:b/>
          <w:lang w:val="en-GB"/>
        </w:rPr>
        <w:t xml:space="preserve"> </w:t>
      </w:r>
      <w:r>
        <w:rPr>
          <w:rFonts w:eastAsia="Calibri" w:cstheme="minorHAnsi"/>
          <w:b/>
          <w:lang w:val="en-GB"/>
        </w:rPr>
        <w:t>5</w:t>
      </w:r>
      <w:r w:rsidRPr="00553FAF">
        <w:rPr>
          <w:rFonts w:eastAsia="Calibri" w:cstheme="minorHAnsi"/>
          <w:b/>
          <w:lang w:val="en-GB"/>
        </w:rPr>
        <w:t>.</w:t>
      </w:r>
      <w:r>
        <w:rPr>
          <w:rFonts w:eastAsia="Calibri" w:cstheme="minorHAnsi"/>
          <w:b/>
          <w:lang w:val="en-GB"/>
        </w:rPr>
        <w:t>1</w:t>
      </w:r>
      <w:r w:rsidR="00F3612F">
        <w:rPr>
          <w:rFonts w:eastAsia="Calibri" w:cstheme="minorHAnsi"/>
          <w:b/>
          <w:lang w:val="en-GB"/>
        </w:rPr>
        <w:t>6</w:t>
      </w:r>
      <w:r>
        <w:rPr>
          <w:rFonts w:eastAsia="Calibri" w:cstheme="minorHAnsi"/>
          <w:b/>
          <w:lang w:val="en-GB"/>
        </w:rPr>
        <w:t xml:space="preserve"> and 5.1</w:t>
      </w:r>
      <w:r w:rsidR="00F3612F">
        <w:rPr>
          <w:rFonts w:eastAsia="Calibri" w:cstheme="minorHAnsi"/>
          <w:b/>
          <w:lang w:val="en-GB"/>
        </w:rPr>
        <w:t>7</w:t>
      </w:r>
    </w:p>
    <w:p w14:paraId="5683CAED" w14:textId="0EFAD972" w:rsidR="001475AB" w:rsidRPr="00553FAF" w:rsidRDefault="001475AB" w:rsidP="001475AB">
      <w:pPr>
        <w:rPr>
          <w:rFonts w:eastAsia="Calibri" w:cstheme="minorHAnsi"/>
          <w:bCs/>
          <w:lang w:val="en-GB"/>
        </w:rPr>
      </w:pPr>
      <w:r w:rsidRPr="00553FAF">
        <w:rPr>
          <w:rFonts w:eastAsia="Calibri" w:cstheme="minorHAnsi"/>
          <w:bCs/>
          <w:lang w:val="en-GB"/>
        </w:rPr>
        <w:t>The equipment under item</w:t>
      </w:r>
      <w:r>
        <w:rPr>
          <w:rFonts w:eastAsia="Calibri" w:cstheme="minorHAnsi"/>
          <w:bCs/>
          <w:lang w:val="en-GB"/>
        </w:rPr>
        <w:t xml:space="preserve">s </w:t>
      </w:r>
      <w:r w:rsidRPr="001475AB">
        <w:rPr>
          <w:rFonts w:eastAsia="Calibri" w:cstheme="minorHAnsi"/>
          <w:bCs/>
          <w:lang w:val="en-GB"/>
        </w:rPr>
        <w:t>5.1</w:t>
      </w:r>
      <w:r w:rsidR="00F3612F">
        <w:rPr>
          <w:rFonts w:eastAsia="Calibri" w:cstheme="minorHAnsi"/>
          <w:bCs/>
          <w:lang w:val="en-GB"/>
        </w:rPr>
        <w:t>6</w:t>
      </w:r>
      <w:r w:rsidRPr="001475AB">
        <w:rPr>
          <w:rFonts w:eastAsia="Calibri" w:cstheme="minorHAnsi"/>
          <w:bCs/>
          <w:lang w:val="en-GB"/>
        </w:rPr>
        <w:t xml:space="preserve"> and 5.1</w:t>
      </w:r>
      <w:r w:rsidR="00F3612F">
        <w:rPr>
          <w:rFonts w:eastAsia="Calibri" w:cstheme="minorHAnsi"/>
          <w:bCs/>
          <w:lang w:val="en-GB"/>
        </w:rPr>
        <w:t>7</w:t>
      </w:r>
      <w:r w:rsidRPr="00553FAF">
        <w:rPr>
          <w:rFonts w:eastAsia="Calibri" w:cstheme="minorHAnsi"/>
          <w:bCs/>
          <w:lang w:val="en-GB"/>
        </w:rPr>
        <w:t>, Dedicated Process</w:t>
      </w:r>
      <w:r w:rsidR="00244984">
        <w:rPr>
          <w:rFonts w:eastAsia="Calibri" w:cstheme="minorHAnsi"/>
          <w:bCs/>
          <w:lang w:val="en-GB"/>
        </w:rPr>
        <w:t>ing</w:t>
      </w:r>
      <w:r w:rsidRPr="00553FAF">
        <w:rPr>
          <w:rFonts w:eastAsia="Calibri" w:cstheme="minorHAnsi"/>
          <w:bCs/>
          <w:lang w:val="en-GB"/>
        </w:rPr>
        <w:t xml:space="preserve"> Computer, must fully comply with the technical specifications</w:t>
      </w:r>
      <w:r>
        <w:rPr>
          <w:rFonts w:eastAsia="Calibri" w:cstheme="minorHAnsi"/>
          <w:bCs/>
          <w:lang w:val="en-GB"/>
        </w:rPr>
        <w:t>,</w:t>
      </w:r>
      <w:r w:rsidRPr="00553FAF">
        <w:rPr>
          <w:rFonts w:eastAsia="Calibri" w:cstheme="minorHAnsi"/>
          <w:bCs/>
          <w:lang w:val="en-GB"/>
        </w:rPr>
        <w:t xml:space="preserve"> ensuring the </w:t>
      </w:r>
      <w:proofErr w:type="spellStart"/>
      <w:r>
        <w:rPr>
          <w:rFonts w:eastAsia="Calibri" w:cstheme="minorHAnsi"/>
          <w:bCs/>
          <w:lang w:val="en-GB"/>
        </w:rPr>
        <w:t>fulfillment</w:t>
      </w:r>
      <w:proofErr w:type="spellEnd"/>
      <w:r w:rsidRPr="00553FAF">
        <w:rPr>
          <w:rFonts w:eastAsia="Calibri" w:cstheme="minorHAnsi"/>
          <w:bCs/>
          <w:lang w:val="en-GB"/>
        </w:rPr>
        <w:t xml:space="preserve"> of the objectives in accordance with the Decree on Green Public Procurement (Official Gazette of the Republic of Slovenia, Nos. 51/17, 64/19, 121/21, 132/23, and 43/25), namely:</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475AB" w:rsidRPr="00553FAF" w14:paraId="17F899B3" w14:textId="77777777" w:rsidTr="00674772">
        <w:trPr>
          <w:trHeight w:val="224"/>
        </w:trPr>
        <w:tc>
          <w:tcPr>
            <w:tcW w:w="8818" w:type="dxa"/>
            <w:shd w:val="clear" w:color="auto" w:fill="C6D9F1"/>
          </w:tcPr>
          <w:p w14:paraId="190CB7EC" w14:textId="3E3FB279" w:rsidR="001475AB" w:rsidRPr="00553FAF" w:rsidRDefault="001475AB" w:rsidP="00674772">
            <w:pPr>
              <w:keepNext/>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DEDICATED PROCESS</w:t>
            </w:r>
            <w:r w:rsidR="00244984">
              <w:rPr>
                <w:rFonts w:ascii="Calibri" w:eastAsia="Calibri" w:hAnsi="Calibri" w:cs="Calibri"/>
                <w:b/>
                <w:bCs/>
                <w:lang w:val="en-GB" w:eastAsia="en-US"/>
              </w:rPr>
              <w:t>ING</w:t>
            </w:r>
            <w:r w:rsidRPr="00553FAF">
              <w:rPr>
                <w:rFonts w:ascii="Calibri" w:eastAsia="Calibri" w:hAnsi="Calibri" w:cs="Calibri"/>
                <w:b/>
                <w:bCs/>
                <w:lang w:val="en-GB" w:eastAsia="en-US"/>
              </w:rPr>
              <w:t xml:space="preserve"> COMPUTER</w:t>
            </w:r>
            <w:r>
              <w:rPr>
                <w:rFonts w:ascii="Calibri" w:eastAsia="Calibri" w:hAnsi="Calibri" w:cs="Calibri"/>
                <w:b/>
                <w:bCs/>
                <w:lang w:val="en-GB" w:eastAsia="en-US"/>
              </w:rPr>
              <w:t xml:space="preserve"> (</w:t>
            </w:r>
            <w:r w:rsidRPr="00553FAF">
              <w:rPr>
                <w:rFonts w:eastAsia="Calibri" w:cstheme="minorHAnsi"/>
                <w:b/>
                <w:lang w:val="en-GB"/>
              </w:rPr>
              <w:t>ITEM</w:t>
            </w:r>
            <w:r>
              <w:rPr>
                <w:rFonts w:eastAsia="Calibri" w:cstheme="minorHAnsi"/>
                <w:b/>
                <w:lang w:val="en-GB"/>
              </w:rPr>
              <w:t>S</w:t>
            </w:r>
            <w:r w:rsidRPr="00553FAF">
              <w:rPr>
                <w:rFonts w:eastAsia="Calibri" w:cstheme="minorHAnsi"/>
                <w:b/>
                <w:lang w:val="en-GB"/>
              </w:rPr>
              <w:t xml:space="preserve"> </w:t>
            </w:r>
            <w:r>
              <w:rPr>
                <w:rFonts w:eastAsia="Calibri" w:cstheme="minorHAnsi"/>
                <w:b/>
                <w:lang w:val="en-GB"/>
              </w:rPr>
              <w:t>5</w:t>
            </w:r>
            <w:r w:rsidRPr="00553FAF">
              <w:rPr>
                <w:rFonts w:eastAsia="Calibri" w:cstheme="minorHAnsi"/>
                <w:b/>
                <w:lang w:val="en-GB"/>
              </w:rPr>
              <w:t>.</w:t>
            </w:r>
            <w:r>
              <w:rPr>
                <w:rFonts w:eastAsia="Calibri" w:cstheme="minorHAnsi"/>
                <w:b/>
                <w:lang w:val="en-GB"/>
              </w:rPr>
              <w:t>1</w:t>
            </w:r>
            <w:r w:rsidR="00F3612F">
              <w:rPr>
                <w:rFonts w:eastAsia="Calibri" w:cstheme="minorHAnsi"/>
                <w:b/>
                <w:lang w:val="en-GB"/>
              </w:rPr>
              <w:t>6</w:t>
            </w:r>
            <w:r>
              <w:rPr>
                <w:rFonts w:eastAsia="Calibri" w:cstheme="minorHAnsi"/>
                <w:b/>
                <w:lang w:val="en-GB"/>
              </w:rPr>
              <w:t xml:space="preserve"> and 5.1</w:t>
            </w:r>
            <w:r w:rsidR="00F3612F">
              <w:rPr>
                <w:rFonts w:eastAsia="Calibri" w:cstheme="minorHAnsi"/>
                <w:b/>
                <w:lang w:val="en-GB"/>
              </w:rPr>
              <w:t>7</w:t>
            </w:r>
            <w:r>
              <w:rPr>
                <w:rFonts w:eastAsia="Calibri" w:cstheme="minorHAnsi"/>
                <w:b/>
                <w:lang w:val="en-GB"/>
              </w:rPr>
              <w:t>)</w:t>
            </w:r>
            <w:r w:rsidRPr="00553FAF">
              <w:rPr>
                <w:rFonts w:ascii="Calibri" w:eastAsia="Calibri" w:hAnsi="Calibri" w:cs="Calibri"/>
                <w:b/>
                <w:bCs/>
                <w:lang w:val="en-GB" w:eastAsia="en-US"/>
              </w:rPr>
              <w:tab/>
            </w:r>
          </w:p>
        </w:tc>
      </w:tr>
      <w:tr w:rsidR="001475AB" w:rsidRPr="00553FAF" w14:paraId="21C023A2" w14:textId="77777777" w:rsidTr="000F7ABE">
        <w:trPr>
          <w:trHeight w:val="841"/>
        </w:trPr>
        <w:tc>
          <w:tcPr>
            <w:tcW w:w="8818" w:type="dxa"/>
            <w:shd w:val="clear" w:color="auto" w:fill="E2EFD9" w:themeFill="accent6" w:themeFillTint="33"/>
          </w:tcPr>
          <w:p w14:paraId="372D2E03" w14:textId="77777777" w:rsidR="001475AB" w:rsidRPr="00553FAF" w:rsidRDefault="001475AB" w:rsidP="0067477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Power Consumption</w:t>
            </w:r>
          </w:p>
          <w:p w14:paraId="5B4AF597" w14:textId="77777777" w:rsidR="001475AB" w:rsidRPr="00553FAF" w:rsidRDefault="001475AB" w:rsidP="00674772">
            <w:pPr>
              <w:keepNext/>
              <w:widowControl w:val="0"/>
              <w:autoSpaceDE w:val="0"/>
              <w:autoSpaceDN w:val="0"/>
              <w:spacing w:after="0"/>
              <w:contextualSpacing/>
              <w:jc w:val="left"/>
              <w:rPr>
                <w:rFonts w:ascii="Calibri" w:eastAsia="Calibri" w:hAnsi="Calibri" w:cs="Calibri"/>
                <w:lang w:val="en-GB" w:eastAsia="en-US"/>
              </w:rPr>
            </w:pPr>
          </w:p>
          <w:p w14:paraId="65BC8D27" w14:textId="77777777" w:rsidR="001475AB" w:rsidRPr="001F0031" w:rsidRDefault="001475AB" w:rsidP="00674772">
            <w:pPr>
              <w:keepNext/>
              <w:widowControl w:val="0"/>
              <w:autoSpaceDE w:val="0"/>
              <w:autoSpaceDN w:val="0"/>
              <w:spacing w:after="0"/>
              <w:contextualSpacing/>
              <w:jc w:val="left"/>
              <w:rPr>
                <w:rFonts w:ascii="Calibri" w:eastAsia="Calibri" w:hAnsi="Calibri" w:cs="Calibri"/>
                <w:b/>
                <w:bCs/>
                <w:lang w:val="en-GB" w:eastAsia="en-US"/>
              </w:rPr>
            </w:pPr>
            <w:r w:rsidRPr="001F0031">
              <w:rPr>
                <w:rFonts w:ascii="Calibri" w:eastAsia="Calibri" w:hAnsi="Calibri" w:cs="Calibri"/>
                <w:b/>
                <w:bCs/>
                <w:lang w:val="en-GB" w:eastAsia="en-US"/>
              </w:rPr>
              <w:t>MANDATORY: The personal computer must belong to the highest energy efficiency class available on the market.</w:t>
            </w:r>
          </w:p>
          <w:p w14:paraId="0D7FEF35" w14:textId="77777777" w:rsidR="001475AB" w:rsidRPr="00553FAF" w:rsidRDefault="001475AB" w:rsidP="00674772">
            <w:pPr>
              <w:keepNext/>
              <w:widowControl w:val="0"/>
              <w:autoSpaceDE w:val="0"/>
              <w:autoSpaceDN w:val="0"/>
              <w:spacing w:after="0"/>
              <w:contextualSpacing/>
              <w:jc w:val="left"/>
              <w:rPr>
                <w:rFonts w:ascii="Calibri" w:eastAsia="Calibri" w:hAnsi="Calibri" w:cs="Calibri"/>
                <w:lang w:val="en-GB" w:eastAsia="en-US"/>
              </w:rPr>
            </w:pPr>
          </w:p>
          <w:p w14:paraId="00087629" w14:textId="77777777" w:rsidR="001475AB" w:rsidRPr="00553FAF" w:rsidRDefault="001475AB" w:rsidP="0067477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Method of proof:</w:t>
            </w:r>
          </w:p>
          <w:p w14:paraId="5FA9B552" w14:textId="1D9996F7" w:rsidR="001475AB" w:rsidRPr="00553FAF" w:rsidRDefault="001475AB" w:rsidP="0067477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The </w:t>
            </w:r>
            <w:r w:rsidR="007304F2">
              <w:rPr>
                <w:rFonts w:ascii="Calibri" w:eastAsia="Calibri" w:hAnsi="Calibri" w:cs="Calibri"/>
                <w:lang w:val="en-GB" w:eastAsia="en-US"/>
              </w:rPr>
              <w:t>bidder</w:t>
            </w:r>
            <w:r w:rsidRPr="00553FAF">
              <w:rPr>
                <w:rFonts w:ascii="Calibri" w:eastAsia="Calibri" w:hAnsi="Calibri" w:cs="Calibri"/>
                <w:lang w:val="en-GB" w:eastAsia="en-US"/>
              </w:rPr>
              <w:t xml:space="preserve"> must attach the following to the tender:</w:t>
            </w:r>
          </w:p>
          <w:p w14:paraId="0C9DEE00" w14:textId="77777777" w:rsidR="001475AB" w:rsidRPr="00214848" w:rsidRDefault="001475AB" w:rsidP="00674772">
            <w:pPr>
              <w:pStyle w:val="Odstavekseznama"/>
              <w:keepNext/>
              <w:widowControl w:val="0"/>
              <w:tabs>
                <w:tab w:val="left" w:pos="2009"/>
              </w:tabs>
              <w:autoSpaceDE w:val="0"/>
              <w:autoSpaceDN w:val="0"/>
              <w:spacing w:after="0"/>
              <w:ind w:left="0"/>
              <w:jc w:val="left"/>
              <w:rPr>
                <w:rFonts w:ascii="Calibri" w:eastAsia="Calibri" w:hAnsi="Calibri" w:cs="Calibri"/>
                <w:lang w:val="en-GB" w:eastAsia="en-US"/>
              </w:rPr>
            </w:pPr>
            <w:r>
              <w:rPr>
                <w:rFonts w:ascii="Calibri" w:eastAsia="Calibri" w:hAnsi="Calibri" w:cs="Calibri"/>
                <w:lang w:val="en-GB" w:eastAsia="en-US"/>
              </w:rPr>
              <w:t xml:space="preserve">- </w:t>
            </w:r>
            <w:r w:rsidRPr="00214848">
              <w:rPr>
                <w:rFonts w:ascii="Calibri" w:eastAsia="Calibri" w:hAnsi="Calibri" w:cs="Calibri"/>
                <w:lang w:val="en-GB" w:eastAsia="en-US"/>
              </w:rPr>
              <w:t>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r>
    </w:tbl>
    <w:p w14:paraId="6323C914" w14:textId="77777777" w:rsidR="001475AB" w:rsidRPr="00553FAF" w:rsidRDefault="001475AB" w:rsidP="001475AB">
      <w:pPr>
        <w:rPr>
          <w:rFonts w:eastAsia="Calibri" w:cstheme="minorHAnsi"/>
          <w:bCs/>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475AB" w:rsidRPr="00553FAF" w14:paraId="05A2EB2C" w14:textId="77777777" w:rsidTr="00674772">
        <w:trPr>
          <w:trHeight w:val="224"/>
        </w:trPr>
        <w:tc>
          <w:tcPr>
            <w:tcW w:w="8818" w:type="dxa"/>
            <w:shd w:val="clear" w:color="auto" w:fill="C6D9F1"/>
          </w:tcPr>
          <w:p w14:paraId="6EE5EC30" w14:textId="6F8B3FAD" w:rsidR="001475AB" w:rsidRPr="00553FAF" w:rsidRDefault="001475AB" w:rsidP="00674772">
            <w:pPr>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ELECTRONIC DISPLAYS</w:t>
            </w:r>
            <w:r>
              <w:rPr>
                <w:rFonts w:ascii="Calibri" w:eastAsia="Calibri" w:hAnsi="Calibri" w:cs="Calibri"/>
                <w:b/>
                <w:bCs/>
                <w:lang w:val="en-GB" w:eastAsia="en-US"/>
              </w:rPr>
              <w:t xml:space="preserve"> (</w:t>
            </w:r>
            <w:r w:rsidRPr="00553FAF">
              <w:rPr>
                <w:rFonts w:eastAsia="Calibri" w:cstheme="minorHAnsi"/>
                <w:b/>
                <w:lang w:val="en-GB"/>
              </w:rPr>
              <w:t>ITEM</w:t>
            </w:r>
            <w:r>
              <w:rPr>
                <w:rFonts w:eastAsia="Calibri" w:cstheme="minorHAnsi"/>
                <w:b/>
                <w:lang w:val="en-GB"/>
              </w:rPr>
              <w:t>S</w:t>
            </w:r>
            <w:r w:rsidRPr="00553FAF">
              <w:rPr>
                <w:rFonts w:eastAsia="Calibri" w:cstheme="minorHAnsi"/>
                <w:b/>
                <w:lang w:val="en-GB"/>
              </w:rPr>
              <w:t xml:space="preserve"> </w:t>
            </w:r>
            <w:r w:rsidR="00F3612F">
              <w:rPr>
                <w:rFonts w:eastAsia="Calibri" w:cstheme="minorHAnsi"/>
                <w:b/>
                <w:lang w:val="en-GB"/>
              </w:rPr>
              <w:t>5</w:t>
            </w:r>
            <w:r w:rsidR="00F3612F" w:rsidRPr="00553FAF">
              <w:rPr>
                <w:rFonts w:eastAsia="Calibri" w:cstheme="minorHAnsi"/>
                <w:b/>
                <w:lang w:val="en-GB"/>
              </w:rPr>
              <w:t>.</w:t>
            </w:r>
            <w:r w:rsidR="00F3612F">
              <w:rPr>
                <w:rFonts w:eastAsia="Calibri" w:cstheme="minorHAnsi"/>
                <w:b/>
                <w:lang w:val="en-GB"/>
              </w:rPr>
              <w:t>16 and 5.17</w:t>
            </w:r>
            <w:r>
              <w:rPr>
                <w:rFonts w:ascii="Calibri" w:eastAsia="Calibri" w:hAnsi="Calibri" w:cs="Calibri"/>
                <w:b/>
                <w:bCs/>
                <w:lang w:val="en-GB" w:eastAsia="en-US"/>
              </w:rPr>
              <w:t>)</w:t>
            </w:r>
          </w:p>
        </w:tc>
      </w:tr>
      <w:tr w:rsidR="001475AB" w:rsidRPr="00553FAF" w14:paraId="1441C8B1" w14:textId="77777777" w:rsidTr="000F7ABE">
        <w:trPr>
          <w:trHeight w:val="841"/>
        </w:trPr>
        <w:tc>
          <w:tcPr>
            <w:tcW w:w="8818" w:type="dxa"/>
            <w:shd w:val="clear" w:color="auto" w:fill="E2EFD9" w:themeFill="accent6" w:themeFillTint="33"/>
          </w:tcPr>
          <w:p w14:paraId="5624A2AB" w14:textId="77777777" w:rsidR="001475AB" w:rsidRPr="00553FAF" w:rsidRDefault="001475AB" w:rsidP="00674772">
            <w:pPr>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Electrical energy </w:t>
            </w:r>
            <w:r>
              <w:rPr>
                <w:rFonts w:ascii="Calibri" w:eastAsia="Calibri" w:hAnsi="Calibri" w:cs="Calibri"/>
                <w:lang w:val="en-GB" w:eastAsia="en-US"/>
              </w:rPr>
              <w:t>consumption</w:t>
            </w:r>
          </w:p>
          <w:p w14:paraId="56814FFD" w14:textId="77777777" w:rsidR="001475AB" w:rsidRPr="00553FAF" w:rsidRDefault="001475AB" w:rsidP="00674772">
            <w:pPr>
              <w:widowControl w:val="0"/>
              <w:autoSpaceDE w:val="0"/>
              <w:autoSpaceDN w:val="0"/>
              <w:spacing w:after="0"/>
              <w:contextualSpacing/>
              <w:jc w:val="left"/>
              <w:rPr>
                <w:rFonts w:ascii="Calibri" w:eastAsia="Calibri" w:hAnsi="Calibri" w:cs="Calibri"/>
                <w:lang w:val="en-GB" w:eastAsia="en-US"/>
              </w:rPr>
            </w:pPr>
          </w:p>
          <w:p w14:paraId="39E67CE5" w14:textId="055F8ADC" w:rsidR="001475AB" w:rsidRPr="00AF77D4" w:rsidRDefault="001475AB" w:rsidP="00674772">
            <w:pPr>
              <w:widowControl w:val="0"/>
              <w:autoSpaceDE w:val="0"/>
              <w:autoSpaceDN w:val="0"/>
              <w:spacing w:after="0"/>
              <w:contextualSpacing/>
              <w:rPr>
                <w:rFonts w:ascii="Calibri" w:eastAsia="Calibri" w:hAnsi="Calibri" w:cs="Calibri"/>
                <w:b/>
                <w:bCs/>
                <w:lang w:val="en-GB" w:eastAsia="en-US"/>
              </w:rPr>
            </w:pPr>
            <w:r w:rsidRPr="00AF77D4">
              <w:rPr>
                <w:rFonts w:ascii="Calibri" w:eastAsia="Calibri" w:hAnsi="Calibri" w:cs="Calibri"/>
                <w:b/>
                <w:bCs/>
                <w:lang w:val="en-GB" w:eastAsia="en-US"/>
              </w:rPr>
              <w:t>MANDATORY – Every electronic display supplied under the contract must be classified in the highest energy efficiency class available on the market</w:t>
            </w:r>
            <w:r w:rsidR="00271161">
              <w:rPr>
                <w:rFonts w:ascii="Calibri" w:eastAsia="Calibri" w:hAnsi="Calibri" w:cs="Calibri"/>
                <w:b/>
                <w:bCs/>
                <w:lang w:val="en-GB" w:eastAsia="en-US"/>
              </w:rPr>
              <w:t xml:space="preserve">, </w:t>
            </w:r>
            <w:proofErr w:type="spellStart"/>
            <w:r w:rsidR="00271161" w:rsidRPr="000C4E30">
              <w:rPr>
                <w:rFonts w:ascii="Calibri" w:eastAsia="Calibri" w:hAnsi="Calibri" w:cs="Calibri"/>
                <w:b/>
                <w:bCs/>
                <w:lang w:eastAsia="en-US"/>
              </w:rPr>
              <w:t>an</w:t>
            </w:r>
            <w:proofErr w:type="spellEnd"/>
            <w:r w:rsidR="00271161" w:rsidRPr="000C4E30">
              <w:rPr>
                <w:rFonts w:ascii="Calibri" w:eastAsia="Calibri" w:hAnsi="Calibri" w:cs="Calibri"/>
                <w:b/>
                <w:bCs/>
                <w:lang w:eastAsia="en-US"/>
              </w:rPr>
              <w:t xml:space="preserve"> </w:t>
            </w:r>
            <w:proofErr w:type="spellStart"/>
            <w:r w:rsidR="00271161" w:rsidRPr="000C4E30">
              <w:rPr>
                <w:rFonts w:ascii="Calibri" w:eastAsia="Calibri" w:hAnsi="Calibri" w:cs="Calibri"/>
                <w:b/>
                <w:bCs/>
                <w:lang w:eastAsia="en-US"/>
              </w:rPr>
              <w:t>energy</w:t>
            </w:r>
            <w:proofErr w:type="spellEnd"/>
            <w:r w:rsidR="00271161" w:rsidRPr="000C4E30">
              <w:rPr>
                <w:rFonts w:ascii="Calibri" w:eastAsia="Calibri" w:hAnsi="Calibri" w:cs="Calibri"/>
                <w:b/>
                <w:bCs/>
                <w:lang w:eastAsia="en-US"/>
              </w:rPr>
              <w:t xml:space="preserve"> </w:t>
            </w:r>
            <w:proofErr w:type="spellStart"/>
            <w:r w:rsidR="00271161" w:rsidRPr="000C4E30">
              <w:rPr>
                <w:rFonts w:ascii="Calibri" w:eastAsia="Calibri" w:hAnsi="Calibri" w:cs="Calibri"/>
                <w:b/>
                <w:bCs/>
                <w:lang w:eastAsia="en-US"/>
              </w:rPr>
              <w:t>class</w:t>
            </w:r>
            <w:proofErr w:type="spellEnd"/>
            <w:r w:rsidR="00271161" w:rsidRPr="000C4E30">
              <w:rPr>
                <w:rFonts w:ascii="Calibri" w:eastAsia="Calibri" w:hAnsi="Calibri" w:cs="Calibri"/>
                <w:b/>
                <w:bCs/>
                <w:lang w:eastAsia="en-US"/>
              </w:rPr>
              <w:t xml:space="preserve"> </w:t>
            </w:r>
            <w:proofErr w:type="spellStart"/>
            <w:r w:rsidR="00271161" w:rsidRPr="000C4E30">
              <w:rPr>
                <w:rFonts w:ascii="Calibri" w:eastAsia="Calibri" w:hAnsi="Calibri" w:cs="Calibri"/>
                <w:b/>
                <w:bCs/>
                <w:lang w:eastAsia="en-US"/>
              </w:rPr>
              <w:t>of</w:t>
            </w:r>
            <w:proofErr w:type="spellEnd"/>
            <w:r w:rsidR="00271161" w:rsidRPr="000C4E30">
              <w:rPr>
                <w:rFonts w:ascii="Calibri" w:eastAsia="Calibri" w:hAnsi="Calibri" w:cs="Calibri"/>
                <w:b/>
                <w:bCs/>
                <w:lang w:eastAsia="en-US"/>
              </w:rPr>
              <w:t xml:space="preserve"> at </w:t>
            </w:r>
            <w:proofErr w:type="spellStart"/>
            <w:r w:rsidR="00271161" w:rsidRPr="000C4E30">
              <w:rPr>
                <w:rFonts w:ascii="Calibri" w:eastAsia="Calibri" w:hAnsi="Calibri" w:cs="Calibri"/>
                <w:b/>
                <w:bCs/>
                <w:lang w:eastAsia="en-US"/>
              </w:rPr>
              <w:t>least</w:t>
            </w:r>
            <w:proofErr w:type="spellEnd"/>
            <w:r w:rsidR="00271161" w:rsidRPr="00AF77D4">
              <w:rPr>
                <w:rFonts w:ascii="Calibri" w:eastAsia="Calibri" w:hAnsi="Calibri" w:cs="Calibri"/>
                <w:b/>
                <w:bCs/>
                <w:lang w:val="en-GB" w:eastAsia="en-US"/>
              </w:rPr>
              <w:t xml:space="preserve"> </w:t>
            </w:r>
            <w:r w:rsidRPr="00AF77D4">
              <w:rPr>
                <w:rFonts w:ascii="Calibri" w:eastAsia="Calibri" w:hAnsi="Calibri" w:cs="Calibri"/>
                <w:b/>
                <w:bCs/>
                <w:lang w:val="en-GB" w:eastAsia="en-US"/>
              </w:rPr>
              <w:t xml:space="preserve"> </w:t>
            </w:r>
            <w:r w:rsidR="00482573" w:rsidRPr="002E425B">
              <w:rPr>
                <w:rFonts w:ascii="Calibri" w:eastAsia="Calibri" w:hAnsi="Calibri" w:cs="Calibri"/>
                <w:b/>
                <w:bCs/>
                <w:lang w:val="en-GB" w:eastAsia="en-US"/>
              </w:rPr>
              <w:t>D</w:t>
            </w:r>
            <w:r w:rsidRPr="00AF77D4">
              <w:rPr>
                <w:rFonts w:ascii="Calibri" w:eastAsia="Calibri" w:hAnsi="Calibri" w:cs="Calibri"/>
                <w:b/>
                <w:bCs/>
                <w:lang w:val="en-GB" w:eastAsia="en-US"/>
              </w:rPr>
              <w:t>,* as defined in Regulation (EU) 2017/1369 establishing a framework for energy labelling and in Commission Delegated Regulation (EU) 2019/2013 with regard to the energy labelling of electronic displays, as amended by Commission Delegated Regulation (EU) 2021/340.</w:t>
            </w:r>
          </w:p>
          <w:p w14:paraId="5A522AD1" w14:textId="77777777" w:rsidR="001475AB" w:rsidRPr="00553FAF" w:rsidRDefault="001475AB" w:rsidP="00674772">
            <w:pPr>
              <w:widowControl w:val="0"/>
              <w:autoSpaceDE w:val="0"/>
              <w:autoSpaceDN w:val="0"/>
              <w:spacing w:after="0"/>
              <w:contextualSpacing/>
              <w:rPr>
                <w:rFonts w:ascii="Calibri" w:eastAsia="Calibri" w:hAnsi="Calibri" w:cs="Calibri"/>
                <w:lang w:val="en-GB" w:eastAsia="en-US"/>
              </w:rPr>
            </w:pPr>
          </w:p>
          <w:p w14:paraId="1D4174A9" w14:textId="77777777" w:rsidR="001475AB" w:rsidRPr="00553FAF" w:rsidRDefault="001475AB" w:rsidP="00674772">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Method of proof:</w:t>
            </w:r>
          </w:p>
          <w:p w14:paraId="73253DF9" w14:textId="231C68E7" w:rsidR="001475AB" w:rsidRPr="00553FAF" w:rsidRDefault="001475AB" w:rsidP="00674772">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 xml:space="preserve">For each model offered, the </w:t>
            </w:r>
            <w:r w:rsidR="007304F2">
              <w:rPr>
                <w:rFonts w:ascii="Calibri" w:eastAsia="Calibri" w:hAnsi="Calibri" w:cs="Calibri"/>
                <w:lang w:val="en-GB" w:eastAsia="en-US"/>
              </w:rPr>
              <w:t>bidder</w:t>
            </w:r>
            <w:r w:rsidRPr="00553FAF">
              <w:rPr>
                <w:rFonts w:ascii="Calibri" w:eastAsia="Calibri" w:hAnsi="Calibri" w:cs="Calibri"/>
                <w:lang w:val="en-GB" w:eastAsia="en-US"/>
              </w:rPr>
              <w:t xml:space="preserve"> must submit:</w:t>
            </w:r>
          </w:p>
          <w:p w14:paraId="76C77DB4" w14:textId="77777777" w:rsidR="001475AB" w:rsidRPr="00553FAF" w:rsidRDefault="001475AB" w:rsidP="00674772">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 or</w:t>
            </w:r>
          </w:p>
          <w:p w14:paraId="5E2E5328" w14:textId="77777777" w:rsidR="001475AB" w:rsidRPr="00553FAF" w:rsidRDefault="001475AB" w:rsidP="00674772">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a declaration stating that all delivered products will bear 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w:t>
            </w:r>
          </w:p>
          <w:p w14:paraId="32390D9C" w14:textId="77777777" w:rsidR="001475AB" w:rsidRPr="00553FAF" w:rsidRDefault="001475AB" w:rsidP="00674772">
            <w:pPr>
              <w:widowControl w:val="0"/>
              <w:autoSpaceDE w:val="0"/>
              <w:autoSpaceDN w:val="0"/>
              <w:spacing w:after="0"/>
              <w:contextualSpacing/>
              <w:rPr>
                <w:rFonts w:ascii="Calibri" w:eastAsia="Calibri" w:hAnsi="Calibri" w:cs="Calibri"/>
                <w:lang w:val="en-GB" w:eastAsia="en-US"/>
              </w:rPr>
            </w:pPr>
          </w:p>
          <w:p w14:paraId="51CBD89C" w14:textId="77777777" w:rsidR="001475AB" w:rsidRPr="00553FAF" w:rsidRDefault="001475AB" w:rsidP="00674772">
            <w:pPr>
              <w:widowControl w:val="0"/>
              <w:autoSpaceDE w:val="0"/>
              <w:autoSpaceDN w:val="0"/>
              <w:spacing w:after="0"/>
              <w:contextualSpacing/>
              <w:jc w:val="left"/>
              <w:rPr>
                <w:rFonts w:ascii="Calibri" w:eastAsia="Calibri" w:hAnsi="Calibri" w:cs="Calibri"/>
                <w:lang w:val="en-GB" w:eastAsia="en-US"/>
              </w:rPr>
            </w:pPr>
            <w:r w:rsidRPr="000F7ABE">
              <w:rPr>
                <w:rFonts w:ascii="Calibri" w:eastAsia="Calibri" w:hAnsi="Calibri" w:cs="Calibri"/>
                <w:color w:val="538135" w:themeColor="accent6" w:themeShade="BF"/>
                <w:lang w:val="en-GB" w:eastAsia="en-US"/>
              </w:rPr>
              <w:t xml:space="preserve">* Note: The contracting authority refers to the best EU energy efficiency class available at the time of the public procurement, including at least 25 registered models of electronic displays in the European Product Registry for Energy </w:t>
            </w:r>
            <w:proofErr w:type="spellStart"/>
            <w:r w:rsidRPr="000F7ABE">
              <w:rPr>
                <w:rFonts w:ascii="Calibri" w:eastAsia="Calibri" w:hAnsi="Calibri" w:cs="Calibri"/>
                <w:color w:val="538135" w:themeColor="accent6" w:themeShade="BF"/>
                <w:lang w:val="en-GB" w:eastAsia="en-US"/>
              </w:rPr>
              <w:t>Labeling</w:t>
            </w:r>
            <w:proofErr w:type="spellEnd"/>
            <w:r w:rsidRPr="000F7ABE">
              <w:rPr>
                <w:rFonts w:ascii="Calibri" w:eastAsia="Calibri" w:hAnsi="Calibri" w:cs="Calibri"/>
                <w:color w:val="538135" w:themeColor="accent6" w:themeShade="BF"/>
                <w:lang w:val="en-GB" w:eastAsia="en-US"/>
              </w:rPr>
              <w:t xml:space="preserve"> (EPREL).</w:t>
            </w:r>
          </w:p>
        </w:tc>
      </w:tr>
    </w:tbl>
    <w:p w14:paraId="3ABCF6FB" w14:textId="77777777" w:rsidR="001475AB" w:rsidRPr="00553FAF" w:rsidRDefault="001475AB" w:rsidP="001475AB">
      <w:pPr>
        <w:rPr>
          <w:rFonts w:eastAsia="Calibri" w:cstheme="minorHAnsi"/>
          <w:bCs/>
          <w:lang w:val="en-GB"/>
        </w:rPr>
      </w:pPr>
    </w:p>
    <w:p w14:paraId="1E7F9D44" w14:textId="77777777" w:rsidR="001E2809" w:rsidRPr="00397CDB" w:rsidRDefault="001E2809" w:rsidP="001475AB">
      <w:pPr>
        <w:rPr>
          <w:rFonts w:eastAsia="Calibri" w:cstheme="minorHAnsi"/>
          <w:b/>
          <w:lang w:val="en-GB"/>
        </w:rPr>
      </w:pPr>
    </w:p>
    <w:sectPr w:rsidR="001E2809" w:rsidRPr="00397CDB"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EAC87" w14:textId="77777777" w:rsidR="001D1FD4" w:rsidRDefault="001D1FD4" w:rsidP="00233848">
      <w:r>
        <w:separator/>
      </w:r>
    </w:p>
  </w:endnote>
  <w:endnote w:type="continuationSeparator" w:id="0">
    <w:p w14:paraId="15342D69" w14:textId="77777777" w:rsidR="001D1FD4" w:rsidRDefault="001D1FD4"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C697D" w14:textId="77777777" w:rsidR="001D1FD4" w:rsidRDefault="001D1FD4" w:rsidP="00233848">
      <w:r>
        <w:separator/>
      </w:r>
    </w:p>
  </w:footnote>
  <w:footnote w:type="continuationSeparator" w:id="0">
    <w:p w14:paraId="0061EF6F" w14:textId="77777777" w:rsidR="001D1FD4" w:rsidRDefault="001D1FD4" w:rsidP="00233848">
      <w:r>
        <w:continuationSeparator/>
      </w:r>
    </w:p>
  </w:footnote>
  <w:footnote w:id="1">
    <w:p w14:paraId="34EAA45C" w14:textId="0A1D801D" w:rsidR="003322A0" w:rsidRDefault="00A5762B" w:rsidP="003322A0">
      <w:pPr>
        <w:pStyle w:val="Sprotnaopomba-besedilo"/>
      </w:pPr>
      <w:r>
        <w:rPr>
          <w:rStyle w:val="Sprotnaopomba-sklic"/>
        </w:rPr>
        <w:footnoteRef/>
      </w:r>
      <w:r>
        <w:t xml:space="preserve"> </w:t>
      </w:r>
      <w:r w:rsidR="00732CB7" w:rsidRPr="00732CB7">
        <w:rPr>
          <w:rFonts w:asciiTheme="minorHAnsi" w:hAnsiTheme="minorHAnsi" w:cstheme="minorHAnsi"/>
          <w:i w:val="0"/>
          <w:iCs/>
          <w:sz w:val="16"/>
          <w:szCs w:val="16"/>
          <w:lang w:val="en-US"/>
        </w:rPr>
        <w:t xml:space="preserve">The operation is co-financed by the European Union from the European Regional Development Fund under the European Cohesion Policy </w:t>
      </w:r>
      <w:proofErr w:type="spellStart"/>
      <w:r w:rsidR="00732CB7" w:rsidRPr="00732CB7">
        <w:rPr>
          <w:rFonts w:asciiTheme="minorHAnsi" w:hAnsiTheme="minorHAnsi" w:cstheme="minorHAnsi"/>
          <w:i w:val="0"/>
          <w:iCs/>
          <w:sz w:val="16"/>
          <w:szCs w:val="16"/>
          <w:lang w:val="en-US"/>
        </w:rPr>
        <w:t>Programme</w:t>
      </w:r>
      <w:proofErr w:type="spellEnd"/>
      <w:r w:rsidR="00732CB7" w:rsidRPr="00732CB7">
        <w:rPr>
          <w:rFonts w:asciiTheme="minorHAnsi" w:hAnsiTheme="minorHAnsi" w:cstheme="minorHAnsi"/>
          <w:i w:val="0"/>
          <w:iCs/>
          <w:sz w:val="16"/>
          <w:szCs w:val="16"/>
          <w:lang w:val="en-US"/>
        </w:rPr>
        <w:t xml:space="preserv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p w14:paraId="6090FB71" w14:textId="28B032C4" w:rsidR="00A5762B" w:rsidRDefault="00A5762B" w:rsidP="00A5762B">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66701CE3" w:rsidR="009A7560" w:rsidRPr="008B1FDF" w:rsidRDefault="00076FB3" w:rsidP="00583457">
    <w:pPr>
      <w:pStyle w:val="Naslov4"/>
      <w:pBdr>
        <w:bottom w:val="single" w:sz="4" w:space="1" w:color="BFBFBF" w:themeColor="background1" w:themeShade="BF"/>
      </w:pBdr>
    </w:pPr>
    <w:proofErr w:type="spellStart"/>
    <w:r w:rsidRPr="008B1FDF">
      <w:t>Te</w:t>
    </w:r>
    <w:r>
      <w:t>chnical</w:t>
    </w:r>
    <w:proofErr w:type="spellEnd"/>
    <w:r>
      <w:t xml:space="preserve"> </w:t>
    </w:r>
    <w:proofErr w:type="spellStart"/>
    <w:r>
      <w:t>specifications</w:t>
    </w:r>
    <w:proofErr w:type="spellEnd"/>
    <w:r>
      <w:t xml:space="preserve"> </w:t>
    </w:r>
    <w:r w:rsidR="00405019">
      <w:t xml:space="preserve">– </w:t>
    </w:r>
    <w:r>
      <w:t>Lot</w:t>
    </w:r>
    <w:r w:rsidR="00405019">
      <w:t xml:space="preserve"> </w:t>
    </w:r>
    <w:r w:rsidR="00D70370">
      <w:t>5</w:t>
    </w:r>
    <w:r w:rsidR="009A7560">
      <w:tab/>
    </w:r>
    <w:r w:rsidR="009A7560">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314B7A" w14:paraId="58523227" w14:textId="77777777" w:rsidTr="00AE28A1">
      <w:trPr>
        <w:jc w:val="center"/>
      </w:trPr>
      <w:tc>
        <w:tcPr>
          <w:tcW w:w="1492" w:type="dxa"/>
        </w:tcPr>
        <w:p w14:paraId="405813FA" w14:textId="77777777" w:rsidR="00314B7A" w:rsidRDefault="00314B7A" w:rsidP="00314B7A">
          <w:pPr>
            <w:tabs>
              <w:tab w:val="center" w:pos="4536"/>
              <w:tab w:val="right" w:pos="9072"/>
            </w:tabs>
            <w:ind w:right="-7"/>
            <w:rPr>
              <w:noProof/>
            </w:rPr>
          </w:pPr>
        </w:p>
        <w:p w14:paraId="0E0335DD" w14:textId="77777777" w:rsidR="00314B7A" w:rsidRDefault="00314B7A" w:rsidP="00314B7A">
          <w:pPr>
            <w:tabs>
              <w:tab w:val="center" w:pos="4536"/>
              <w:tab w:val="right" w:pos="9072"/>
            </w:tabs>
            <w:ind w:right="-7"/>
            <w:jc w:val="center"/>
          </w:pPr>
          <w:r>
            <w:rPr>
              <w:noProof/>
            </w:rPr>
            <w:drawing>
              <wp:inline distT="0" distB="0" distL="0" distR="0" wp14:anchorId="645AF9E7" wp14:editId="1131F6CD">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2C36232C" w14:textId="77777777" w:rsidR="00314B7A" w:rsidRDefault="00314B7A" w:rsidP="00314B7A">
          <w:pPr>
            <w:tabs>
              <w:tab w:val="center" w:pos="4536"/>
              <w:tab w:val="right" w:pos="9072"/>
            </w:tabs>
            <w:ind w:right="-7"/>
            <w:rPr>
              <w:noProof/>
            </w:rPr>
          </w:pPr>
        </w:p>
        <w:p w14:paraId="33F01831" w14:textId="77777777" w:rsidR="00314B7A" w:rsidRDefault="00314B7A" w:rsidP="00314B7A">
          <w:pPr>
            <w:tabs>
              <w:tab w:val="center" w:pos="4536"/>
              <w:tab w:val="right" w:pos="9072"/>
            </w:tabs>
            <w:ind w:right="-7"/>
            <w:jc w:val="center"/>
          </w:pPr>
          <w:r w:rsidRPr="00751BE6">
            <w:rPr>
              <w:noProof/>
            </w:rPr>
            <w:drawing>
              <wp:inline distT="0" distB="0" distL="0" distR="0" wp14:anchorId="44D5CED2" wp14:editId="596C188B">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1CDCD509" w14:textId="77777777" w:rsidR="00314B7A" w:rsidRDefault="00314B7A" w:rsidP="00314B7A">
          <w:pPr>
            <w:tabs>
              <w:tab w:val="center" w:pos="4536"/>
              <w:tab w:val="right" w:pos="9072"/>
            </w:tabs>
            <w:ind w:right="-7"/>
            <w:rPr>
              <w:noProof/>
            </w:rPr>
          </w:pPr>
        </w:p>
        <w:p w14:paraId="5EE58DD0" w14:textId="77777777" w:rsidR="00314B7A" w:rsidRDefault="00314B7A" w:rsidP="00314B7A">
          <w:pPr>
            <w:tabs>
              <w:tab w:val="center" w:pos="4536"/>
              <w:tab w:val="right" w:pos="9072"/>
            </w:tabs>
            <w:ind w:right="-7"/>
            <w:rPr>
              <w:rFonts w:ascii="Calibri" w:hAnsi="Calibri" w:cs="Calibri"/>
              <w:noProof/>
            </w:rPr>
          </w:pPr>
          <w:r w:rsidRPr="00751BE6">
            <w:rPr>
              <w:noProof/>
            </w:rPr>
            <w:drawing>
              <wp:inline distT="0" distB="0" distL="0" distR="0" wp14:anchorId="22F66690" wp14:editId="61C96286">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277E52B5" w14:textId="77777777" w:rsidR="00314B7A" w:rsidRDefault="00314B7A" w:rsidP="00314B7A">
          <w:pPr>
            <w:tabs>
              <w:tab w:val="center" w:pos="4536"/>
              <w:tab w:val="right" w:pos="9072"/>
            </w:tabs>
            <w:ind w:right="-7"/>
            <w:rPr>
              <w:noProof/>
            </w:rPr>
          </w:pPr>
        </w:p>
        <w:p w14:paraId="3437C40B" w14:textId="77777777" w:rsidR="00314B7A" w:rsidRDefault="00314B7A" w:rsidP="00314B7A">
          <w:pPr>
            <w:tabs>
              <w:tab w:val="center" w:pos="4536"/>
              <w:tab w:val="right" w:pos="9072"/>
            </w:tabs>
            <w:ind w:right="-7"/>
            <w:rPr>
              <w:rFonts w:ascii="Calibri" w:hAnsi="Calibri" w:cs="Calibri"/>
              <w:noProof/>
            </w:rPr>
          </w:pPr>
          <w:r w:rsidRPr="00751BE6">
            <w:rPr>
              <w:noProof/>
            </w:rPr>
            <w:drawing>
              <wp:inline distT="0" distB="0" distL="0" distR="0" wp14:anchorId="05D5A213" wp14:editId="6FB75BE3">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5A68AF1D" w14:textId="77777777" w:rsidR="00314B7A" w:rsidRDefault="00314B7A" w:rsidP="00314B7A">
          <w:pPr>
            <w:tabs>
              <w:tab w:val="center" w:pos="4536"/>
              <w:tab w:val="right" w:pos="9072"/>
            </w:tabs>
            <w:ind w:right="-7"/>
            <w:rPr>
              <w:rFonts w:ascii="Calibri" w:hAnsi="Calibri" w:cs="Calibri"/>
              <w:noProof/>
            </w:rPr>
          </w:pPr>
        </w:p>
        <w:p w14:paraId="7D12D28F" w14:textId="77777777" w:rsidR="00314B7A" w:rsidRDefault="00314B7A" w:rsidP="00314B7A">
          <w:pPr>
            <w:tabs>
              <w:tab w:val="center" w:pos="4536"/>
              <w:tab w:val="right" w:pos="9072"/>
            </w:tabs>
            <w:ind w:right="-7"/>
            <w:jc w:val="center"/>
          </w:pPr>
          <w:r w:rsidRPr="00751BE6">
            <w:rPr>
              <w:rFonts w:ascii="Calibri" w:hAnsi="Calibri" w:cs="Calibri"/>
              <w:noProof/>
            </w:rPr>
            <w:drawing>
              <wp:inline distT="0" distB="0" distL="0" distR="0" wp14:anchorId="684CFB03" wp14:editId="6C46A37D">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5624AEC9" w14:textId="77777777" w:rsidR="00314B7A" w:rsidRDefault="00314B7A" w:rsidP="00314B7A">
          <w:pPr>
            <w:tabs>
              <w:tab w:val="center" w:pos="4536"/>
              <w:tab w:val="right" w:pos="9072"/>
            </w:tabs>
            <w:ind w:right="-7"/>
          </w:pPr>
        </w:p>
      </w:tc>
    </w:tr>
  </w:tbl>
  <w:p w14:paraId="01B7BA01" w14:textId="77777777" w:rsidR="00314B7A" w:rsidRDefault="00314B7A" w:rsidP="006E5E5C">
    <w:pPr>
      <w:pStyle w:val="Naslov4"/>
      <w:pBdr>
        <w:bottom w:val="single" w:sz="4" w:space="1" w:color="BFBFBF" w:themeColor="background1" w:themeShade="BF"/>
      </w:pBdr>
      <w:rPr>
        <w:lang w:val="en-GB"/>
      </w:rPr>
    </w:pPr>
  </w:p>
  <w:p w14:paraId="6436A0F6" w14:textId="1CABB126" w:rsidR="006E5E5C" w:rsidRPr="004D289D" w:rsidRDefault="0051165A" w:rsidP="006E5E5C">
    <w:pPr>
      <w:pStyle w:val="Naslov4"/>
      <w:pBdr>
        <w:bottom w:val="single" w:sz="4" w:space="1" w:color="BFBFBF" w:themeColor="background1" w:themeShade="BF"/>
      </w:pBdr>
      <w:rPr>
        <w:lang w:val="en-GB"/>
      </w:rPr>
    </w:pPr>
    <w:r w:rsidRPr="004D289D">
      <w:rPr>
        <w:lang w:val="en-GB"/>
      </w:rPr>
      <w:t>Technical specifications – Lot 5</w:t>
    </w:r>
    <w:r w:rsidR="006E5E5C" w:rsidRPr="004D289D">
      <w:rPr>
        <w:lang w:val="en-GB"/>
      </w:rPr>
      <w:tab/>
    </w:r>
    <w:r w:rsidR="006E5E5C" w:rsidRPr="004D289D">
      <w:rPr>
        <w:lang w:val="en-GB"/>
      </w:rPr>
      <w:tab/>
    </w:r>
  </w:p>
  <w:p w14:paraId="2E7B88B5" w14:textId="77777777" w:rsidR="006E5E5C" w:rsidRPr="004D289D" w:rsidRDefault="006E5E5C" w:rsidP="00233848">
    <w:pPr>
      <w:pStyle w:val="Glava"/>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C29A5"/>
    <w:multiLevelType w:val="multilevel"/>
    <w:tmpl w:val="D82CA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 w15:restartNumberingAfterBreak="0">
    <w:nsid w:val="0F1304C2"/>
    <w:multiLevelType w:val="multilevel"/>
    <w:tmpl w:val="80F0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1415D5"/>
    <w:multiLevelType w:val="multilevel"/>
    <w:tmpl w:val="8DC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C41BE8"/>
    <w:multiLevelType w:val="multilevel"/>
    <w:tmpl w:val="AC9A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DC55C1"/>
    <w:multiLevelType w:val="multilevel"/>
    <w:tmpl w:val="4AF88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C212C0"/>
    <w:multiLevelType w:val="multilevel"/>
    <w:tmpl w:val="EBF4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246244"/>
    <w:multiLevelType w:val="multilevel"/>
    <w:tmpl w:val="2264D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8A2673"/>
    <w:multiLevelType w:val="multilevel"/>
    <w:tmpl w:val="7B68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9747E9"/>
    <w:multiLevelType w:val="hybridMultilevel"/>
    <w:tmpl w:val="A224BBD4"/>
    <w:lvl w:ilvl="0" w:tplc="332EDEB0">
      <w:start w:val="1"/>
      <w:numFmt w:val="lowerLetter"/>
      <w:pStyle w:val="Specification"/>
      <w:lvlText w:val="%1."/>
      <w:lvlJc w:val="left"/>
      <w:pPr>
        <w:ind w:left="1637" w:hanging="360"/>
      </w:pPr>
      <w:rPr>
        <w:rFonts w:asciiTheme="minorHAnsi" w:eastAsia="Calibri"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C15AB0"/>
    <w:multiLevelType w:val="multilevel"/>
    <w:tmpl w:val="B5A05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174ECF"/>
    <w:multiLevelType w:val="multilevel"/>
    <w:tmpl w:val="2B244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9F6DFA"/>
    <w:multiLevelType w:val="multilevel"/>
    <w:tmpl w:val="9B22F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401F38A8"/>
    <w:multiLevelType w:val="multilevel"/>
    <w:tmpl w:val="877C2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280D2E"/>
    <w:multiLevelType w:val="multilevel"/>
    <w:tmpl w:val="C0F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A81761"/>
    <w:multiLevelType w:val="multilevel"/>
    <w:tmpl w:val="5132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F51661"/>
    <w:multiLevelType w:val="multilevel"/>
    <w:tmpl w:val="7748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090254"/>
    <w:multiLevelType w:val="multilevel"/>
    <w:tmpl w:val="0958A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375913"/>
    <w:multiLevelType w:val="multilevel"/>
    <w:tmpl w:val="F0207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6677495"/>
    <w:multiLevelType w:val="multilevel"/>
    <w:tmpl w:val="79F05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C3C3AEE"/>
    <w:multiLevelType w:val="multilevel"/>
    <w:tmpl w:val="EEACF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F05E71"/>
    <w:multiLevelType w:val="multilevel"/>
    <w:tmpl w:val="D0B8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D896E6D"/>
    <w:multiLevelType w:val="multilevel"/>
    <w:tmpl w:val="37B21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3D332D9"/>
    <w:multiLevelType w:val="multilevel"/>
    <w:tmpl w:val="E8A48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71F21CF"/>
    <w:multiLevelType w:val="multilevel"/>
    <w:tmpl w:val="5516B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7A77EB"/>
    <w:multiLevelType w:val="multilevel"/>
    <w:tmpl w:val="8468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405285"/>
    <w:multiLevelType w:val="multilevel"/>
    <w:tmpl w:val="0A886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13"/>
  </w:num>
  <w:num w:numId="2" w16cid:durableId="452409666">
    <w:abstractNumId w:val="1"/>
  </w:num>
  <w:num w:numId="3" w16cid:durableId="258216127">
    <w:abstractNumId w:val="21"/>
  </w:num>
  <w:num w:numId="4" w16cid:durableId="673916337">
    <w:abstractNumId w:val="9"/>
  </w:num>
  <w:num w:numId="5" w16cid:durableId="218977252">
    <w:abstractNumId w:val="24"/>
  </w:num>
  <w:num w:numId="6" w16cid:durableId="2055931988">
    <w:abstractNumId w:val="26"/>
  </w:num>
  <w:num w:numId="7" w16cid:durableId="1506703409">
    <w:abstractNumId w:val="11"/>
  </w:num>
  <w:num w:numId="8" w16cid:durableId="1511601216">
    <w:abstractNumId w:val="27"/>
  </w:num>
  <w:num w:numId="9" w16cid:durableId="1391853637">
    <w:abstractNumId w:val="22"/>
  </w:num>
  <w:num w:numId="10" w16cid:durableId="681929748">
    <w:abstractNumId w:val="5"/>
  </w:num>
  <w:num w:numId="11" w16cid:durableId="1815416028">
    <w:abstractNumId w:val="28"/>
  </w:num>
  <w:num w:numId="12" w16cid:durableId="1267621144">
    <w:abstractNumId w:val="14"/>
  </w:num>
  <w:num w:numId="13" w16cid:durableId="1067191164">
    <w:abstractNumId w:val="18"/>
  </w:num>
  <w:num w:numId="14" w16cid:durableId="305281178">
    <w:abstractNumId w:val="20"/>
  </w:num>
  <w:num w:numId="15" w16cid:durableId="1924948434">
    <w:abstractNumId w:val="6"/>
  </w:num>
  <w:num w:numId="16" w16cid:durableId="571543598">
    <w:abstractNumId w:val="12"/>
  </w:num>
  <w:num w:numId="17" w16cid:durableId="2104300528">
    <w:abstractNumId w:val="0"/>
  </w:num>
  <w:num w:numId="18" w16cid:durableId="300959816">
    <w:abstractNumId w:val="25"/>
  </w:num>
  <w:num w:numId="19" w16cid:durableId="1344086537">
    <w:abstractNumId w:val="8"/>
  </w:num>
  <w:num w:numId="20" w16cid:durableId="1371104202">
    <w:abstractNumId w:val="23"/>
  </w:num>
  <w:num w:numId="21" w16cid:durableId="320236157">
    <w:abstractNumId w:val="4"/>
  </w:num>
  <w:num w:numId="22" w16cid:durableId="1789426057">
    <w:abstractNumId w:val="3"/>
  </w:num>
  <w:num w:numId="23" w16cid:durableId="1328242181">
    <w:abstractNumId w:val="16"/>
  </w:num>
  <w:num w:numId="24" w16cid:durableId="1232160880">
    <w:abstractNumId w:val="10"/>
  </w:num>
  <w:num w:numId="25" w16cid:durableId="1069306655">
    <w:abstractNumId w:val="15"/>
  </w:num>
  <w:num w:numId="26" w16cid:durableId="1193031058">
    <w:abstractNumId w:val="2"/>
  </w:num>
  <w:num w:numId="27" w16cid:durableId="2143300786">
    <w:abstractNumId w:val="19"/>
  </w:num>
  <w:num w:numId="28" w16cid:durableId="1709181746">
    <w:abstractNumId w:val="17"/>
  </w:num>
  <w:num w:numId="29" w16cid:durableId="533886065">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8FAGp9K1UtAAAA"/>
  </w:docVars>
  <w:rsids>
    <w:rsidRoot w:val="008768FA"/>
    <w:rsid w:val="0000009B"/>
    <w:rsid w:val="00000D04"/>
    <w:rsid w:val="00001328"/>
    <w:rsid w:val="00002A11"/>
    <w:rsid w:val="000046F3"/>
    <w:rsid w:val="0000708B"/>
    <w:rsid w:val="00007288"/>
    <w:rsid w:val="000111BE"/>
    <w:rsid w:val="000120BA"/>
    <w:rsid w:val="00012207"/>
    <w:rsid w:val="00012BA5"/>
    <w:rsid w:val="00012EF3"/>
    <w:rsid w:val="0001323E"/>
    <w:rsid w:val="000155D1"/>
    <w:rsid w:val="00015824"/>
    <w:rsid w:val="00021734"/>
    <w:rsid w:val="00021983"/>
    <w:rsid w:val="00022E32"/>
    <w:rsid w:val="00023E06"/>
    <w:rsid w:val="000245C1"/>
    <w:rsid w:val="00024F07"/>
    <w:rsid w:val="000265D6"/>
    <w:rsid w:val="0003417A"/>
    <w:rsid w:val="00035E3D"/>
    <w:rsid w:val="0003618B"/>
    <w:rsid w:val="00036E4A"/>
    <w:rsid w:val="0004025E"/>
    <w:rsid w:val="00040D9E"/>
    <w:rsid w:val="000433D4"/>
    <w:rsid w:val="00043DAA"/>
    <w:rsid w:val="00044153"/>
    <w:rsid w:val="00047E77"/>
    <w:rsid w:val="0005101D"/>
    <w:rsid w:val="000527E7"/>
    <w:rsid w:val="00052E65"/>
    <w:rsid w:val="0005789E"/>
    <w:rsid w:val="00057F63"/>
    <w:rsid w:val="000603D9"/>
    <w:rsid w:val="00060E33"/>
    <w:rsid w:val="000676BD"/>
    <w:rsid w:val="00070BEB"/>
    <w:rsid w:val="0007134B"/>
    <w:rsid w:val="00072926"/>
    <w:rsid w:val="0007369D"/>
    <w:rsid w:val="00074EC8"/>
    <w:rsid w:val="00076781"/>
    <w:rsid w:val="00076FB3"/>
    <w:rsid w:val="0007739B"/>
    <w:rsid w:val="00080B7E"/>
    <w:rsid w:val="00081B87"/>
    <w:rsid w:val="00090AD4"/>
    <w:rsid w:val="00090E36"/>
    <w:rsid w:val="00092990"/>
    <w:rsid w:val="00092D8C"/>
    <w:rsid w:val="000937FC"/>
    <w:rsid w:val="00093AF6"/>
    <w:rsid w:val="00096520"/>
    <w:rsid w:val="0009688E"/>
    <w:rsid w:val="000A03E7"/>
    <w:rsid w:val="000A4293"/>
    <w:rsid w:val="000A4FB3"/>
    <w:rsid w:val="000A62C2"/>
    <w:rsid w:val="000B04D4"/>
    <w:rsid w:val="000B1F76"/>
    <w:rsid w:val="000B204B"/>
    <w:rsid w:val="000B3CF1"/>
    <w:rsid w:val="000C019A"/>
    <w:rsid w:val="000C1498"/>
    <w:rsid w:val="000C2F8A"/>
    <w:rsid w:val="000C3598"/>
    <w:rsid w:val="000C43EF"/>
    <w:rsid w:val="000C618A"/>
    <w:rsid w:val="000C6551"/>
    <w:rsid w:val="000D3A76"/>
    <w:rsid w:val="000D682E"/>
    <w:rsid w:val="000D6B7F"/>
    <w:rsid w:val="000D6D6A"/>
    <w:rsid w:val="000E0347"/>
    <w:rsid w:val="000E0403"/>
    <w:rsid w:val="000E1B72"/>
    <w:rsid w:val="000E1D09"/>
    <w:rsid w:val="000E6521"/>
    <w:rsid w:val="000E65E1"/>
    <w:rsid w:val="000E66EE"/>
    <w:rsid w:val="000E6EF5"/>
    <w:rsid w:val="000E72D5"/>
    <w:rsid w:val="000E7B10"/>
    <w:rsid w:val="000F0191"/>
    <w:rsid w:val="000F023A"/>
    <w:rsid w:val="000F0F34"/>
    <w:rsid w:val="000F2C36"/>
    <w:rsid w:val="000F6D6D"/>
    <w:rsid w:val="000F7ABE"/>
    <w:rsid w:val="00100EE2"/>
    <w:rsid w:val="0010224A"/>
    <w:rsid w:val="00103BB3"/>
    <w:rsid w:val="0010479E"/>
    <w:rsid w:val="00106C04"/>
    <w:rsid w:val="00107DFD"/>
    <w:rsid w:val="001106E7"/>
    <w:rsid w:val="00111A51"/>
    <w:rsid w:val="00111EA5"/>
    <w:rsid w:val="001126EA"/>
    <w:rsid w:val="001140A8"/>
    <w:rsid w:val="00116A8E"/>
    <w:rsid w:val="00116B5E"/>
    <w:rsid w:val="0011717E"/>
    <w:rsid w:val="0011745D"/>
    <w:rsid w:val="0012019F"/>
    <w:rsid w:val="00122053"/>
    <w:rsid w:val="00122CE8"/>
    <w:rsid w:val="00124CD0"/>
    <w:rsid w:val="00131625"/>
    <w:rsid w:val="00133153"/>
    <w:rsid w:val="00133F03"/>
    <w:rsid w:val="001342F7"/>
    <w:rsid w:val="00136847"/>
    <w:rsid w:val="00137A65"/>
    <w:rsid w:val="00142FF2"/>
    <w:rsid w:val="001434F1"/>
    <w:rsid w:val="00143E3F"/>
    <w:rsid w:val="00145CA1"/>
    <w:rsid w:val="0014639C"/>
    <w:rsid w:val="001464A8"/>
    <w:rsid w:val="00146593"/>
    <w:rsid w:val="001475AB"/>
    <w:rsid w:val="0015191B"/>
    <w:rsid w:val="00152A6C"/>
    <w:rsid w:val="00152AB8"/>
    <w:rsid w:val="00152F4D"/>
    <w:rsid w:val="001530EC"/>
    <w:rsid w:val="00153FD9"/>
    <w:rsid w:val="00155927"/>
    <w:rsid w:val="00156BED"/>
    <w:rsid w:val="00157828"/>
    <w:rsid w:val="001608CD"/>
    <w:rsid w:val="00160C6D"/>
    <w:rsid w:val="00160DF5"/>
    <w:rsid w:val="00161751"/>
    <w:rsid w:val="00162027"/>
    <w:rsid w:val="00163962"/>
    <w:rsid w:val="00163983"/>
    <w:rsid w:val="0016677D"/>
    <w:rsid w:val="001702B9"/>
    <w:rsid w:val="00172C02"/>
    <w:rsid w:val="00172D5B"/>
    <w:rsid w:val="00174407"/>
    <w:rsid w:val="00175B58"/>
    <w:rsid w:val="00176304"/>
    <w:rsid w:val="00176C5D"/>
    <w:rsid w:val="00177F6B"/>
    <w:rsid w:val="00177FBF"/>
    <w:rsid w:val="001804F6"/>
    <w:rsid w:val="0018066B"/>
    <w:rsid w:val="0018153E"/>
    <w:rsid w:val="00183D7E"/>
    <w:rsid w:val="00186106"/>
    <w:rsid w:val="0018641B"/>
    <w:rsid w:val="001866C4"/>
    <w:rsid w:val="001872B6"/>
    <w:rsid w:val="00194C66"/>
    <w:rsid w:val="00194D0C"/>
    <w:rsid w:val="00196104"/>
    <w:rsid w:val="00197635"/>
    <w:rsid w:val="00197B7C"/>
    <w:rsid w:val="001A20DC"/>
    <w:rsid w:val="001A26F8"/>
    <w:rsid w:val="001A514F"/>
    <w:rsid w:val="001A6F72"/>
    <w:rsid w:val="001A7516"/>
    <w:rsid w:val="001A7601"/>
    <w:rsid w:val="001A7DDB"/>
    <w:rsid w:val="001A7F02"/>
    <w:rsid w:val="001B0132"/>
    <w:rsid w:val="001B0B71"/>
    <w:rsid w:val="001B4B16"/>
    <w:rsid w:val="001B6104"/>
    <w:rsid w:val="001B7A6E"/>
    <w:rsid w:val="001B7BEA"/>
    <w:rsid w:val="001C192B"/>
    <w:rsid w:val="001C3A03"/>
    <w:rsid w:val="001C44CC"/>
    <w:rsid w:val="001C4A63"/>
    <w:rsid w:val="001C4CA4"/>
    <w:rsid w:val="001C50C3"/>
    <w:rsid w:val="001C5615"/>
    <w:rsid w:val="001C75D1"/>
    <w:rsid w:val="001C78D4"/>
    <w:rsid w:val="001C7AF5"/>
    <w:rsid w:val="001D01E8"/>
    <w:rsid w:val="001D10D1"/>
    <w:rsid w:val="001D13F8"/>
    <w:rsid w:val="001D1B53"/>
    <w:rsid w:val="001D1ED0"/>
    <w:rsid w:val="001D1FD4"/>
    <w:rsid w:val="001D3CF2"/>
    <w:rsid w:val="001D5308"/>
    <w:rsid w:val="001D5380"/>
    <w:rsid w:val="001D5BC5"/>
    <w:rsid w:val="001D5EFC"/>
    <w:rsid w:val="001D5FCE"/>
    <w:rsid w:val="001D6374"/>
    <w:rsid w:val="001D7D97"/>
    <w:rsid w:val="001E06B9"/>
    <w:rsid w:val="001E0941"/>
    <w:rsid w:val="001E0DCD"/>
    <w:rsid w:val="001E2809"/>
    <w:rsid w:val="001E2D73"/>
    <w:rsid w:val="001E6548"/>
    <w:rsid w:val="001F0031"/>
    <w:rsid w:val="001F0EF8"/>
    <w:rsid w:val="001F1C6C"/>
    <w:rsid w:val="001F238B"/>
    <w:rsid w:val="001F2692"/>
    <w:rsid w:val="001F3F1A"/>
    <w:rsid w:val="001F41E9"/>
    <w:rsid w:val="001F42AA"/>
    <w:rsid w:val="001F6F54"/>
    <w:rsid w:val="001F7AA7"/>
    <w:rsid w:val="001F7D2C"/>
    <w:rsid w:val="001F7DB7"/>
    <w:rsid w:val="00203A99"/>
    <w:rsid w:val="00203AE0"/>
    <w:rsid w:val="0020449E"/>
    <w:rsid w:val="00206D27"/>
    <w:rsid w:val="002143AE"/>
    <w:rsid w:val="00214ADD"/>
    <w:rsid w:val="00214B7D"/>
    <w:rsid w:val="00214CBE"/>
    <w:rsid w:val="002153A4"/>
    <w:rsid w:val="002155CF"/>
    <w:rsid w:val="00215A85"/>
    <w:rsid w:val="00221E1D"/>
    <w:rsid w:val="00225F80"/>
    <w:rsid w:val="00227A5C"/>
    <w:rsid w:val="00230E55"/>
    <w:rsid w:val="00232648"/>
    <w:rsid w:val="00233848"/>
    <w:rsid w:val="00237DAE"/>
    <w:rsid w:val="0024009B"/>
    <w:rsid w:val="00242008"/>
    <w:rsid w:val="0024208F"/>
    <w:rsid w:val="002448CE"/>
    <w:rsid w:val="00244984"/>
    <w:rsid w:val="00245BF4"/>
    <w:rsid w:val="00247540"/>
    <w:rsid w:val="0025071F"/>
    <w:rsid w:val="00253BE6"/>
    <w:rsid w:val="00256EAD"/>
    <w:rsid w:val="002575C2"/>
    <w:rsid w:val="00260BEF"/>
    <w:rsid w:val="00260E17"/>
    <w:rsid w:val="00263B3A"/>
    <w:rsid w:val="002667BA"/>
    <w:rsid w:val="0026756B"/>
    <w:rsid w:val="00267A06"/>
    <w:rsid w:val="00267A3C"/>
    <w:rsid w:val="00267BF4"/>
    <w:rsid w:val="002703E2"/>
    <w:rsid w:val="0027098A"/>
    <w:rsid w:val="00271161"/>
    <w:rsid w:val="002717A0"/>
    <w:rsid w:val="00272BF4"/>
    <w:rsid w:val="00273370"/>
    <w:rsid w:val="00274634"/>
    <w:rsid w:val="00275485"/>
    <w:rsid w:val="00276732"/>
    <w:rsid w:val="00276D0C"/>
    <w:rsid w:val="00276FB9"/>
    <w:rsid w:val="00283C75"/>
    <w:rsid w:val="00285914"/>
    <w:rsid w:val="002868FE"/>
    <w:rsid w:val="00287C44"/>
    <w:rsid w:val="00290073"/>
    <w:rsid w:val="002906F7"/>
    <w:rsid w:val="00291A61"/>
    <w:rsid w:val="002923DE"/>
    <w:rsid w:val="002924C1"/>
    <w:rsid w:val="00293FB9"/>
    <w:rsid w:val="00294C79"/>
    <w:rsid w:val="00295BF7"/>
    <w:rsid w:val="00295CB3"/>
    <w:rsid w:val="00297C25"/>
    <w:rsid w:val="002A2CD6"/>
    <w:rsid w:val="002A428D"/>
    <w:rsid w:val="002A443A"/>
    <w:rsid w:val="002A5325"/>
    <w:rsid w:val="002A62D1"/>
    <w:rsid w:val="002A7C1D"/>
    <w:rsid w:val="002B0E75"/>
    <w:rsid w:val="002B3B79"/>
    <w:rsid w:val="002B48E7"/>
    <w:rsid w:val="002B51BD"/>
    <w:rsid w:val="002B61A0"/>
    <w:rsid w:val="002B6D98"/>
    <w:rsid w:val="002B7B05"/>
    <w:rsid w:val="002B7DA7"/>
    <w:rsid w:val="002C097F"/>
    <w:rsid w:val="002C0A77"/>
    <w:rsid w:val="002C153B"/>
    <w:rsid w:val="002C18C9"/>
    <w:rsid w:val="002C2032"/>
    <w:rsid w:val="002C21AA"/>
    <w:rsid w:val="002C2EA3"/>
    <w:rsid w:val="002C53E1"/>
    <w:rsid w:val="002C6315"/>
    <w:rsid w:val="002C6967"/>
    <w:rsid w:val="002C6DDA"/>
    <w:rsid w:val="002C6F97"/>
    <w:rsid w:val="002D2081"/>
    <w:rsid w:val="002D2282"/>
    <w:rsid w:val="002D2AF8"/>
    <w:rsid w:val="002D3778"/>
    <w:rsid w:val="002D4B0F"/>
    <w:rsid w:val="002D4FB8"/>
    <w:rsid w:val="002D5E4D"/>
    <w:rsid w:val="002D706D"/>
    <w:rsid w:val="002E0707"/>
    <w:rsid w:val="002E119C"/>
    <w:rsid w:val="002E425B"/>
    <w:rsid w:val="002E46B9"/>
    <w:rsid w:val="002E4D49"/>
    <w:rsid w:val="002E72A5"/>
    <w:rsid w:val="002E7FC8"/>
    <w:rsid w:val="002F4ED8"/>
    <w:rsid w:val="002F6751"/>
    <w:rsid w:val="002F7A6A"/>
    <w:rsid w:val="003008DE"/>
    <w:rsid w:val="00300CB5"/>
    <w:rsid w:val="00300E03"/>
    <w:rsid w:val="0030224A"/>
    <w:rsid w:val="00303D82"/>
    <w:rsid w:val="003042BF"/>
    <w:rsid w:val="0031014D"/>
    <w:rsid w:val="00312D7E"/>
    <w:rsid w:val="003132E2"/>
    <w:rsid w:val="0031452F"/>
    <w:rsid w:val="00314652"/>
    <w:rsid w:val="00314B7A"/>
    <w:rsid w:val="00314FB4"/>
    <w:rsid w:val="0031532B"/>
    <w:rsid w:val="00315DB8"/>
    <w:rsid w:val="00316F9C"/>
    <w:rsid w:val="00320103"/>
    <w:rsid w:val="00322BE5"/>
    <w:rsid w:val="003230E6"/>
    <w:rsid w:val="0032349A"/>
    <w:rsid w:val="00323C6C"/>
    <w:rsid w:val="00326824"/>
    <w:rsid w:val="00326AAB"/>
    <w:rsid w:val="00327DC6"/>
    <w:rsid w:val="00327EFD"/>
    <w:rsid w:val="00330E29"/>
    <w:rsid w:val="00332052"/>
    <w:rsid w:val="003322A0"/>
    <w:rsid w:val="0033342A"/>
    <w:rsid w:val="00334E11"/>
    <w:rsid w:val="003353FB"/>
    <w:rsid w:val="00336FBB"/>
    <w:rsid w:val="00336FC6"/>
    <w:rsid w:val="00340F0B"/>
    <w:rsid w:val="00342C35"/>
    <w:rsid w:val="0034788A"/>
    <w:rsid w:val="00350D45"/>
    <w:rsid w:val="00350E28"/>
    <w:rsid w:val="00352FE1"/>
    <w:rsid w:val="003552FC"/>
    <w:rsid w:val="003559B8"/>
    <w:rsid w:val="00360BDE"/>
    <w:rsid w:val="003649F3"/>
    <w:rsid w:val="00365372"/>
    <w:rsid w:val="00367E8A"/>
    <w:rsid w:val="003704E0"/>
    <w:rsid w:val="003737B0"/>
    <w:rsid w:val="003815ED"/>
    <w:rsid w:val="003817C2"/>
    <w:rsid w:val="00382988"/>
    <w:rsid w:val="00384533"/>
    <w:rsid w:val="00384C0A"/>
    <w:rsid w:val="00384D83"/>
    <w:rsid w:val="00385431"/>
    <w:rsid w:val="00385619"/>
    <w:rsid w:val="00386E71"/>
    <w:rsid w:val="00387965"/>
    <w:rsid w:val="00387F7E"/>
    <w:rsid w:val="00390DB8"/>
    <w:rsid w:val="00391030"/>
    <w:rsid w:val="00391C6C"/>
    <w:rsid w:val="00394B4B"/>
    <w:rsid w:val="00396180"/>
    <w:rsid w:val="003962F6"/>
    <w:rsid w:val="003963FB"/>
    <w:rsid w:val="0039640B"/>
    <w:rsid w:val="00396F08"/>
    <w:rsid w:val="00397576"/>
    <w:rsid w:val="003978D5"/>
    <w:rsid w:val="00397AEF"/>
    <w:rsid w:val="00397CB5"/>
    <w:rsid w:val="00397CDB"/>
    <w:rsid w:val="00397F19"/>
    <w:rsid w:val="003A01AE"/>
    <w:rsid w:val="003A11ED"/>
    <w:rsid w:val="003A3333"/>
    <w:rsid w:val="003A3786"/>
    <w:rsid w:val="003A4484"/>
    <w:rsid w:val="003A4927"/>
    <w:rsid w:val="003A49E2"/>
    <w:rsid w:val="003A626D"/>
    <w:rsid w:val="003A697B"/>
    <w:rsid w:val="003B08D5"/>
    <w:rsid w:val="003B1C17"/>
    <w:rsid w:val="003B2B49"/>
    <w:rsid w:val="003B3438"/>
    <w:rsid w:val="003B5209"/>
    <w:rsid w:val="003B5291"/>
    <w:rsid w:val="003B548F"/>
    <w:rsid w:val="003B6733"/>
    <w:rsid w:val="003B73BF"/>
    <w:rsid w:val="003B7CF6"/>
    <w:rsid w:val="003C0885"/>
    <w:rsid w:val="003C08E6"/>
    <w:rsid w:val="003C0A4D"/>
    <w:rsid w:val="003C0D9D"/>
    <w:rsid w:val="003C2BF2"/>
    <w:rsid w:val="003C2EAE"/>
    <w:rsid w:val="003C3007"/>
    <w:rsid w:val="003C30DC"/>
    <w:rsid w:val="003C5D79"/>
    <w:rsid w:val="003C6BB7"/>
    <w:rsid w:val="003D0872"/>
    <w:rsid w:val="003D1DCF"/>
    <w:rsid w:val="003D1F25"/>
    <w:rsid w:val="003D300E"/>
    <w:rsid w:val="003D3684"/>
    <w:rsid w:val="003D4026"/>
    <w:rsid w:val="003D48E3"/>
    <w:rsid w:val="003D7A2C"/>
    <w:rsid w:val="003E0A97"/>
    <w:rsid w:val="003E25FB"/>
    <w:rsid w:val="003E48D7"/>
    <w:rsid w:val="003E61C0"/>
    <w:rsid w:val="003E6C53"/>
    <w:rsid w:val="003E7038"/>
    <w:rsid w:val="003E73B1"/>
    <w:rsid w:val="003E7E83"/>
    <w:rsid w:val="003F1E4B"/>
    <w:rsid w:val="003F2665"/>
    <w:rsid w:val="003F2779"/>
    <w:rsid w:val="003F28CA"/>
    <w:rsid w:val="003F595A"/>
    <w:rsid w:val="003F7163"/>
    <w:rsid w:val="00400A7E"/>
    <w:rsid w:val="004018A5"/>
    <w:rsid w:val="00403AD0"/>
    <w:rsid w:val="00404699"/>
    <w:rsid w:val="0040469D"/>
    <w:rsid w:val="00405019"/>
    <w:rsid w:val="00405F63"/>
    <w:rsid w:val="00406F12"/>
    <w:rsid w:val="00407A3F"/>
    <w:rsid w:val="00407D83"/>
    <w:rsid w:val="00407F5F"/>
    <w:rsid w:val="004119C4"/>
    <w:rsid w:val="00413504"/>
    <w:rsid w:val="004137A5"/>
    <w:rsid w:val="00415BEC"/>
    <w:rsid w:val="00416BBB"/>
    <w:rsid w:val="00417C04"/>
    <w:rsid w:val="00421533"/>
    <w:rsid w:val="00424850"/>
    <w:rsid w:val="004270D7"/>
    <w:rsid w:val="00427B4A"/>
    <w:rsid w:val="0043091A"/>
    <w:rsid w:val="00433720"/>
    <w:rsid w:val="00433846"/>
    <w:rsid w:val="004357AE"/>
    <w:rsid w:val="004402D3"/>
    <w:rsid w:val="00440BF5"/>
    <w:rsid w:val="00440C71"/>
    <w:rsid w:val="00441356"/>
    <w:rsid w:val="00441D80"/>
    <w:rsid w:val="00443A26"/>
    <w:rsid w:val="00443E0B"/>
    <w:rsid w:val="00444F3B"/>
    <w:rsid w:val="0044601B"/>
    <w:rsid w:val="00446746"/>
    <w:rsid w:val="00446DC6"/>
    <w:rsid w:val="004470B0"/>
    <w:rsid w:val="00450BC8"/>
    <w:rsid w:val="00451A7A"/>
    <w:rsid w:val="004521AB"/>
    <w:rsid w:val="00452ABC"/>
    <w:rsid w:val="00453A81"/>
    <w:rsid w:val="004557AA"/>
    <w:rsid w:val="00457B11"/>
    <w:rsid w:val="00461205"/>
    <w:rsid w:val="0046397D"/>
    <w:rsid w:val="00467590"/>
    <w:rsid w:val="00467C84"/>
    <w:rsid w:val="00470403"/>
    <w:rsid w:val="00471CAB"/>
    <w:rsid w:val="0047338A"/>
    <w:rsid w:val="004737FD"/>
    <w:rsid w:val="00474096"/>
    <w:rsid w:val="00474493"/>
    <w:rsid w:val="00476924"/>
    <w:rsid w:val="00476D02"/>
    <w:rsid w:val="00477CCB"/>
    <w:rsid w:val="0048222B"/>
    <w:rsid w:val="00482573"/>
    <w:rsid w:val="00483F61"/>
    <w:rsid w:val="00485358"/>
    <w:rsid w:val="00485F50"/>
    <w:rsid w:val="00491938"/>
    <w:rsid w:val="004920E7"/>
    <w:rsid w:val="00492A00"/>
    <w:rsid w:val="004932D7"/>
    <w:rsid w:val="00493A2B"/>
    <w:rsid w:val="00495519"/>
    <w:rsid w:val="00496219"/>
    <w:rsid w:val="00496352"/>
    <w:rsid w:val="00497AD5"/>
    <w:rsid w:val="004A176E"/>
    <w:rsid w:val="004A55DA"/>
    <w:rsid w:val="004A5899"/>
    <w:rsid w:val="004A7A21"/>
    <w:rsid w:val="004A7A72"/>
    <w:rsid w:val="004B05ED"/>
    <w:rsid w:val="004B0EB6"/>
    <w:rsid w:val="004B19CC"/>
    <w:rsid w:val="004B1B76"/>
    <w:rsid w:val="004B31D2"/>
    <w:rsid w:val="004B3616"/>
    <w:rsid w:val="004B66F8"/>
    <w:rsid w:val="004B7FF3"/>
    <w:rsid w:val="004C3B4E"/>
    <w:rsid w:val="004C3EA4"/>
    <w:rsid w:val="004C47B7"/>
    <w:rsid w:val="004C672C"/>
    <w:rsid w:val="004C6862"/>
    <w:rsid w:val="004C6CF0"/>
    <w:rsid w:val="004D289D"/>
    <w:rsid w:val="004D4666"/>
    <w:rsid w:val="004D500E"/>
    <w:rsid w:val="004D5034"/>
    <w:rsid w:val="004D62F3"/>
    <w:rsid w:val="004D6910"/>
    <w:rsid w:val="004D7110"/>
    <w:rsid w:val="004D7638"/>
    <w:rsid w:val="004E1D56"/>
    <w:rsid w:val="004E2177"/>
    <w:rsid w:val="004E305E"/>
    <w:rsid w:val="004E31A3"/>
    <w:rsid w:val="004E341E"/>
    <w:rsid w:val="004E3549"/>
    <w:rsid w:val="004E39E6"/>
    <w:rsid w:val="004E7375"/>
    <w:rsid w:val="004F06E3"/>
    <w:rsid w:val="004F1352"/>
    <w:rsid w:val="004F2D1C"/>
    <w:rsid w:val="004F3042"/>
    <w:rsid w:val="004F4CFC"/>
    <w:rsid w:val="004F7983"/>
    <w:rsid w:val="004F7C68"/>
    <w:rsid w:val="00500E83"/>
    <w:rsid w:val="00502C98"/>
    <w:rsid w:val="00502E52"/>
    <w:rsid w:val="0050422E"/>
    <w:rsid w:val="00507957"/>
    <w:rsid w:val="00510CDC"/>
    <w:rsid w:val="00511112"/>
    <w:rsid w:val="0051165A"/>
    <w:rsid w:val="0051499C"/>
    <w:rsid w:val="00514E00"/>
    <w:rsid w:val="00514F0D"/>
    <w:rsid w:val="00515B1F"/>
    <w:rsid w:val="00516340"/>
    <w:rsid w:val="00517314"/>
    <w:rsid w:val="00517642"/>
    <w:rsid w:val="00517CCD"/>
    <w:rsid w:val="00521244"/>
    <w:rsid w:val="00521CCC"/>
    <w:rsid w:val="00523A2F"/>
    <w:rsid w:val="00525AFF"/>
    <w:rsid w:val="0053095E"/>
    <w:rsid w:val="00532644"/>
    <w:rsid w:val="0053379B"/>
    <w:rsid w:val="00535400"/>
    <w:rsid w:val="0053618A"/>
    <w:rsid w:val="005365B2"/>
    <w:rsid w:val="00536A8B"/>
    <w:rsid w:val="005370AD"/>
    <w:rsid w:val="0054400B"/>
    <w:rsid w:val="0054435D"/>
    <w:rsid w:val="0054444F"/>
    <w:rsid w:val="0054628C"/>
    <w:rsid w:val="00546333"/>
    <w:rsid w:val="00547049"/>
    <w:rsid w:val="005508E1"/>
    <w:rsid w:val="005509B1"/>
    <w:rsid w:val="00553808"/>
    <w:rsid w:val="00553DE3"/>
    <w:rsid w:val="00554A23"/>
    <w:rsid w:val="00556A63"/>
    <w:rsid w:val="00557032"/>
    <w:rsid w:val="0056118D"/>
    <w:rsid w:val="005616D0"/>
    <w:rsid w:val="00563884"/>
    <w:rsid w:val="00566A94"/>
    <w:rsid w:val="00570C4D"/>
    <w:rsid w:val="00571DFF"/>
    <w:rsid w:val="00572AF4"/>
    <w:rsid w:val="00573D3E"/>
    <w:rsid w:val="005742D2"/>
    <w:rsid w:val="005744B5"/>
    <w:rsid w:val="005757EE"/>
    <w:rsid w:val="00580B59"/>
    <w:rsid w:val="005813AF"/>
    <w:rsid w:val="00581E9D"/>
    <w:rsid w:val="00581EE9"/>
    <w:rsid w:val="00583457"/>
    <w:rsid w:val="00584022"/>
    <w:rsid w:val="00584C0E"/>
    <w:rsid w:val="00586D39"/>
    <w:rsid w:val="00587C58"/>
    <w:rsid w:val="005904B4"/>
    <w:rsid w:val="00590E74"/>
    <w:rsid w:val="00592914"/>
    <w:rsid w:val="00592DDC"/>
    <w:rsid w:val="005938D4"/>
    <w:rsid w:val="005954E7"/>
    <w:rsid w:val="00595EFE"/>
    <w:rsid w:val="0059665D"/>
    <w:rsid w:val="0059760B"/>
    <w:rsid w:val="005A20FE"/>
    <w:rsid w:val="005A3352"/>
    <w:rsid w:val="005A3ABD"/>
    <w:rsid w:val="005A4B97"/>
    <w:rsid w:val="005A52E8"/>
    <w:rsid w:val="005A7B1C"/>
    <w:rsid w:val="005B1380"/>
    <w:rsid w:val="005B2490"/>
    <w:rsid w:val="005B2733"/>
    <w:rsid w:val="005B4047"/>
    <w:rsid w:val="005B6E6C"/>
    <w:rsid w:val="005B7334"/>
    <w:rsid w:val="005C064D"/>
    <w:rsid w:val="005C27EE"/>
    <w:rsid w:val="005C2A38"/>
    <w:rsid w:val="005C33C2"/>
    <w:rsid w:val="005C3D37"/>
    <w:rsid w:val="005C3E04"/>
    <w:rsid w:val="005C4351"/>
    <w:rsid w:val="005C5467"/>
    <w:rsid w:val="005C54AD"/>
    <w:rsid w:val="005C599D"/>
    <w:rsid w:val="005C5AD1"/>
    <w:rsid w:val="005C5CF7"/>
    <w:rsid w:val="005C7938"/>
    <w:rsid w:val="005D0360"/>
    <w:rsid w:val="005D2852"/>
    <w:rsid w:val="005D3416"/>
    <w:rsid w:val="005D3A51"/>
    <w:rsid w:val="005D3EFB"/>
    <w:rsid w:val="005D50B9"/>
    <w:rsid w:val="005D5DEB"/>
    <w:rsid w:val="005D61C9"/>
    <w:rsid w:val="005D6AFE"/>
    <w:rsid w:val="005D7C9C"/>
    <w:rsid w:val="005E1B13"/>
    <w:rsid w:val="005E6B52"/>
    <w:rsid w:val="005E71D3"/>
    <w:rsid w:val="005F1CF8"/>
    <w:rsid w:val="005F1EC6"/>
    <w:rsid w:val="005F2520"/>
    <w:rsid w:val="005F3134"/>
    <w:rsid w:val="005F3C73"/>
    <w:rsid w:val="005F3FC5"/>
    <w:rsid w:val="005F511D"/>
    <w:rsid w:val="005F5C7D"/>
    <w:rsid w:val="005F73CB"/>
    <w:rsid w:val="0060123C"/>
    <w:rsid w:val="00602F62"/>
    <w:rsid w:val="006033CC"/>
    <w:rsid w:val="00604532"/>
    <w:rsid w:val="00605C6D"/>
    <w:rsid w:val="0060777B"/>
    <w:rsid w:val="006078F8"/>
    <w:rsid w:val="0061038A"/>
    <w:rsid w:val="0061126C"/>
    <w:rsid w:val="006116E5"/>
    <w:rsid w:val="0061170D"/>
    <w:rsid w:val="00611F92"/>
    <w:rsid w:val="00613FB0"/>
    <w:rsid w:val="0061536C"/>
    <w:rsid w:val="006155A1"/>
    <w:rsid w:val="00616484"/>
    <w:rsid w:val="006176F1"/>
    <w:rsid w:val="00620E55"/>
    <w:rsid w:val="00622D8A"/>
    <w:rsid w:val="00622E9F"/>
    <w:rsid w:val="00624439"/>
    <w:rsid w:val="00625973"/>
    <w:rsid w:val="00625FDC"/>
    <w:rsid w:val="00630292"/>
    <w:rsid w:val="00630704"/>
    <w:rsid w:val="00632DF8"/>
    <w:rsid w:val="00634663"/>
    <w:rsid w:val="00634886"/>
    <w:rsid w:val="00635B74"/>
    <w:rsid w:val="00635DF9"/>
    <w:rsid w:val="0064050B"/>
    <w:rsid w:val="006409EC"/>
    <w:rsid w:val="00643E7C"/>
    <w:rsid w:val="00646F60"/>
    <w:rsid w:val="00647ADF"/>
    <w:rsid w:val="00650CEA"/>
    <w:rsid w:val="006512E4"/>
    <w:rsid w:val="006514AF"/>
    <w:rsid w:val="00651849"/>
    <w:rsid w:val="00652632"/>
    <w:rsid w:val="00652945"/>
    <w:rsid w:val="00653761"/>
    <w:rsid w:val="00656049"/>
    <w:rsid w:val="006622D8"/>
    <w:rsid w:val="00664948"/>
    <w:rsid w:val="00664C5B"/>
    <w:rsid w:val="0066618A"/>
    <w:rsid w:val="00666F9E"/>
    <w:rsid w:val="00670579"/>
    <w:rsid w:val="00670B1E"/>
    <w:rsid w:val="00674B5E"/>
    <w:rsid w:val="00675F37"/>
    <w:rsid w:val="006775BD"/>
    <w:rsid w:val="006775CB"/>
    <w:rsid w:val="00680A9A"/>
    <w:rsid w:val="00687BDE"/>
    <w:rsid w:val="00690F3C"/>
    <w:rsid w:val="00691525"/>
    <w:rsid w:val="00691A99"/>
    <w:rsid w:val="00691ECF"/>
    <w:rsid w:val="00693B2B"/>
    <w:rsid w:val="00694FCE"/>
    <w:rsid w:val="006960C5"/>
    <w:rsid w:val="006962C0"/>
    <w:rsid w:val="006A0A75"/>
    <w:rsid w:val="006A2143"/>
    <w:rsid w:val="006A2751"/>
    <w:rsid w:val="006A78AC"/>
    <w:rsid w:val="006B14A6"/>
    <w:rsid w:val="006B14F9"/>
    <w:rsid w:val="006B1BC6"/>
    <w:rsid w:val="006B2DB0"/>
    <w:rsid w:val="006B4A54"/>
    <w:rsid w:val="006B5613"/>
    <w:rsid w:val="006C0952"/>
    <w:rsid w:val="006C11C2"/>
    <w:rsid w:val="006C16D3"/>
    <w:rsid w:val="006C2101"/>
    <w:rsid w:val="006C2367"/>
    <w:rsid w:val="006C25ED"/>
    <w:rsid w:val="006C4EFB"/>
    <w:rsid w:val="006C6993"/>
    <w:rsid w:val="006C6ADE"/>
    <w:rsid w:val="006D0AF6"/>
    <w:rsid w:val="006D4834"/>
    <w:rsid w:val="006D53A8"/>
    <w:rsid w:val="006D64BE"/>
    <w:rsid w:val="006D68DA"/>
    <w:rsid w:val="006E065E"/>
    <w:rsid w:val="006E11D1"/>
    <w:rsid w:val="006E12F9"/>
    <w:rsid w:val="006E12FD"/>
    <w:rsid w:val="006E3A46"/>
    <w:rsid w:val="006E43F8"/>
    <w:rsid w:val="006E5E03"/>
    <w:rsid w:val="006E5E5C"/>
    <w:rsid w:val="006F2894"/>
    <w:rsid w:val="006F5AD7"/>
    <w:rsid w:val="006F6054"/>
    <w:rsid w:val="006F6770"/>
    <w:rsid w:val="00700575"/>
    <w:rsid w:val="00702473"/>
    <w:rsid w:val="00703243"/>
    <w:rsid w:val="00703562"/>
    <w:rsid w:val="00704AE7"/>
    <w:rsid w:val="00704BE8"/>
    <w:rsid w:val="00705756"/>
    <w:rsid w:val="0071067A"/>
    <w:rsid w:val="0071337E"/>
    <w:rsid w:val="00713F0A"/>
    <w:rsid w:val="00714728"/>
    <w:rsid w:val="0071485F"/>
    <w:rsid w:val="00715363"/>
    <w:rsid w:val="007164CA"/>
    <w:rsid w:val="007224EE"/>
    <w:rsid w:val="00722CEF"/>
    <w:rsid w:val="00725008"/>
    <w:rsid w:val="0072683E"/>
    <w:rsid w:val="00727DB8"/>
    <w:rsid w:val="007304F2"/>
    <w:rsid w:val="00730D3E"/>
    <w:rsid w:val="00732CB7"/>
    <w:rsid w:val="00734619"/>
    <w:rsid w:val="007351BE"/>
    <w:rsid w:val="00736520"/>
    <w:rsid w:val="00737661"/>
    <w:rsid w:val="00741865"/>
    <w:rsid w:val="00741FBB"/>
    <w:rsid w:val="00742974"/>
    <w:rsid w:val="00742F18"/>
    <w:rsid w:val="00743AC7"/>
    <w:rsid w:val="007448CB"/>
    <w:rsid w:val="00745FF7"/>
    <w:rsid w:val="00746E5B"/>
    <w:rsid w:val="00746EAD"/>
    <w:rsid w:val="00747856"/>
    <w:rsid w:val="00747D64"/>
    <w:rsid w:val="00751A51"/>
    <w:rsid w:val="00753A7D"/>
    <w:rsid w:val="0075428D"/>
    <w:rsid w:val="00757AF1"/>
    <w:rsid w:val="00757E76"/>
    <w:rsid w:val="0076160C"/>
    <w:rsid w:val="00763CA9"/>
    <w:rsid w:val="00763EA1"/>
    <w:rsid w:val="0076407B"/>
    <w:rsid w:val="007646D3"/>
    <w:rsid w:val="00765772"/>
    <w:rsid w:val="00765FCB"/>
    <w:rsid w:val="00766101"/>
    <w:rsid w:val="00766A90"/>
    <w:rsid w:val="00766CBB"/>
    <w:rsid w:val="00773B4D"/>
    <w:rsid w:val="00774957"/>
    <w:rsid w:val="00775C51"/>
    <w:rsid w:val="00775CB0"/>
    <w:rsid w:val="00783C96"/>
    <w:rsid w:val="00785068"/>
    <w:rsid w:val="00786D03"/>
    <w:rsid w:val="00787014"/>
    <w:rsid w:val="00790447"/>
    <w:rsid w:val="007905FE"/>
    <w:rsid w:val="00793B19"/>
    <w:rsid w:val="00794144"/>
    <w:rsid w:val="00795A72"/>
    <w:rsid w:val="00795E2A"/>
    <w:rsid w:val="00795FD5"/>
    <w:rsid w:val="007A09C5"/>
    <w:rsid w:val="007A0D70"/>
    <w:rsid w:val="007A737E"/>
    <w:rsid w:val="007B1A24"/>
    <w:rsid w:val="007B1B97"/>
    <w:rsid w:val="007B1C7F"/>
    <w:rsid w:val="007B1EC9"/>
    <w:rsid w:val="007B2598"/>
    <w:rsid w:val="007B33A0"/>
    <w:rsid w:val="007B4B7A"/>
    <w:rsid w:val="007B50FE"/>
    <w:rsid w:val="007C02AC"/>
    <w:rsid w:val="007C1094"/>
    <w:rsid w:val="007C4AA9"/>
    <w:rsid w:val="007C5042"/>
    <w:rsid w:val="007C6BBA"/>
    <w:rsid w:val="007C73DB"/>
    <w:rsid w:val="007D0049"/>
    <w:rsid w:val="007D5CB1"/>
    <w:rsid w:val="007E15D5"/>
    <w:rsid w:val="007E1B00"/>
    <w:rsid w:val="007E1BA1"/>
    <w:rsid w:val="007E1CA4"/>
    <w:rsid w:val="007E76C0"/>
    <w:rsid w:val="007E7F1B"/>
    <w:rsid w:val="007F0442"/>
    <w:rsid w:val="007F36FC"/>
    <w:rsid w:val="007F61FB"/>
    <w:rsid w:val="007F66E6"/>
    <w:rsid w:val="0080083E"/>
    <w:rsid w:val="008022D7"/>
    <w:rsid w:val="00803D0B"/>
    <w:rsid w:val="00803FE2"/>
    <w:rsid w:val="00805524"/>
    <w:rsid w:val="00806FAF"/>
    <w:rsid w:val="00807065"/>
    <w:rsid w:val="0081207C"/>
    <w:rsid w:val="00813914"/>
    <w:rsid w:val="00813B06"/>
    <w:rsid w:val="008154F7"/>
    <w:rsid w:val="00816D89"/>
    <w:rsid w:val="00817009"/>
    <w:rsid w:val="0081753C"/>
    <w:rsid w:val="008233FB"/>
    <w:rsid w:val="00823463"/>
    <w:rsid w:val="00830BFD"/>
    <w:rsid w:val="00830CFB"/>
    <w:rsid w:val="00832280"/>
    <w:rsid w:val="00832345"/>
    <w:rsid w:val="00833121"/>
    <w:rsid w:val="00833680"/>
    <w:rsid w:val="008349E1"/>
    <w:rsid w:val="00834AD6"/>
    <w:rsid w:val="00834F97"/>
    <w:rsid w:val="00835A61"/>
    <w:rsid w:val="00835BAA"/>
    <w:rsid w:val="00837666"/>
    <w:rsid w:val="00841FF9"/>
    <w:rsid w:val="00842A23"/>
    <w:rsid w:val="00846F20"/>
    <w:rsid w:val="0085001E"/>
    <w:rsid w:val="0085126C"/>
    <w:rsid w:val="00854BAA"/>
    <w:rsid w:val="008563E8"/>
    <w:rsid w:val="008606AB"/>
    <w:rsid w:val="008610F3"/>
    <w:rsid w:val="0086263E"/>
    <w:rsid w:val="00863D3A"/>
    <w:rsid w:val="00865418"/>
    <w:rsid w:val="00870C82"/>
    <w:rsid w:val="00872ABD"/>
    <w:rsid w:val="008768FA"/>
    <w:rsid w:val="00877348"/>
    <w:rsid w:val="008800AF"/>
    <w:rsid w:val="00880D88"/>
    <w:rsid w:val="00882454"/>
    <w:rsid w:val="00883A72"/>
    <w:rsid w:val="00884CB3"/>
    <w:rsid w:val="00885FC0"/>
    <w:rsid w:val="0088762F"/>
    <w:rsid w:val="00887E6E"/>
    <w:rsid w:val="00890A81"/>
    <w:rsid w:val="00890C59"/>
    <w:rsid w:val="00891073"/>
    <w:rsid w:val="00891AB4"/>
    <w:rsid w:val="00893B71"/>
    <w:rsid w:val="00893D2F"/>
    <w:rsid w:val="008970D9"/>
    <w:rsid w:val="0089721D"/>
    <w:rsid w:val="008A136D"/>
    <w:rsid w:val="008A1BC9"/>
    <w:rsid w:val="008A240F"/>
    <w:rsid w:val="008A29E7"/>
    <w:rsid w:val="008A2A92"/>
    <w:rsid w:val="008A3516"/>
    <w:rsid w:val="008A4134"/>
    <w:rsid w:val="008A71EE"/>
    <w:rsid w:val="008A7437"/>
    <w:rsid w:val="008B0994"/>
    <w:rsid w:val="008B1FDF"/>
    <w:rsid w:val="008B2B17"/>
    <w:rsid w:val="008B4011"/>
    <w:rsid w:val="008B51D6"/>
    <w:rsid w:val="008B6510"/>
    <w:rsid w:val="008B7F9D"/>
    <w:rsid w:val="008C1A67"/>
    <w:rsid w:val="008C2DF4"/>
    <w:rsid w:val="008C42B7"/>
    <w:rsid w:val="008C4B2A"/>
    <w:rsid w:val="008C6047"/>
    <w:rsid w:val="008C6467"/>
    <w:rsid w:val="008C7016"/>
    <w:rsid w:val="008C70DA"/>
    <w:rsid w:val="008C755E"/>
    <w:rsid w:val="008D1140"/>
    <w:rsid w:val="008D24A7"/>
    <w:rsid w:val="008D459C"/>
    <w:rsid w:val="008D5996"/>
    <w:rsid w:val="008D7B3C"/>
    <w:rsid w:val="008E161B"/>
    <w:rsid w:val="008E3E6F"/>
    <w:rsid w:val="008E44CE"/>
    <w:rsid w:val="008E4A4B"/>
    <w:rsid w:val="008E5155"/>
    <w:rsid w:val="008E5176"/>
    <w:rsid w:val="008E551D"/>
    <w:rsid w:val="008E5875"/>
    <w:rsid w:val="008F01F2"/>
    <w:rsid w:val="008F1293"/>
    <w:rsid w:val="008F1EA9"/>
    <w:rsid w:val="008F5D5E"/>
    <w:rsid w:val="00900D36"/>
    <w:rsid w:val="009014BA"/>
    <w:rsid w:val="009049E1"/>
    <w:rsid w:val="009050BC"/>
    <w:rsid w:val="00905931"/>
    <w:rsid w:val="009101F2"/>
    <w:rsid w:val="0091061D"/>
    <w:rsid w:val="00911261"/>
    <w:rsid w:val="009133EC"/>
    <w:rsid w:val="00913FA2"/>
    <w:rsid w:val="009174E7"/>
    <w:rsid w:val="00917ED0"/>
    <w:rsid w:val="00920C8C"/>
    <w:rsid w:val="0092102C"/>
    <w:rsid w:val="0092159B"/>
    <w:rsid w:val="009233B7"/>
    <w:rsid w:val="009234AF"/>
    <w:rsid w:val="00923640"/>
    <w:rsid w:val="00925DF4"/>
    <w:rsid w:val="00926387"/>
    <w:rsid w:val="00927A46"/>
    <w:rsid w:val="00927F0E"/>
    <w:rsid w:val="009308DD"/>
    <w:rsid w:val="00930BF9"/>
    <w:rsid w:val="00931DB8"/>
    <w:rsid w:val="00934A21"/>
    <w:rsid w:val="00937705"/>
    <w:rsid w:val="00943FA5"/>
    <w:rsid w:val="009448BD"/>
    <w:rsid w:val="00944A95"/>
    <w:rsid w:val="00946D33"/>
    <w:rsid w:val="00946FF3"/>
    <w:rsid w:val="009473CA"/>
    <w:rsid w:val="00947800"/>
    <w:rsid w:val="00947AB6"/>
    <w:rsid w:val="00953770"/>
    <w:rsid w:val="009541DB"/>
    <w:rsid w:val="009547C7"/>
    <w:rsid w:val="0095685C"/>
    <w:rsid w:val="0095696D"/>
    <w:rsid w:val="00962232"/>
    <w:rsid w:val="00962B76"/>
    <w:rsid w:val="00963A32"/>
    <w:rsid w:val="00965A89"/>
    <w:rsid w:val="00966D6A"/>
    <w:rsid w:val="00967E79"/>
    <w:rsid w:val="0097226E"/>
    <w:rsid w:val="00973F22"/>
    <w:rsid w:val="0097548B"/>
    <w:rsid w:val="009779AC"/>
    <w:rsid w:val="00980A9E"/>
    <w:rsid w:val="009831EE"/>
    <w:rsid w:val="009864A8"/>
    <w:rsid w:val="00990B72"/>
    <w:rsid w:val="0099159E"/>
    <w:rsid w:val="009920AC"/>
    <w:rsid w:val="00993E3E"/>
    <w:rsid w:val="00995543"/>
    <w:rsid w:val="00996ACA"/>
    <w:rsid w:val="009A0EDB"/>
    <w:rsid w:val="009A0FEB"/>
    <w:rsid w:val="009A1283"/>
    <w:rsid w:val="009A1316"/>
    <w:rsid w:val="009A13FF"/>
    <w:rsid w:val="009A2697"/>
    <w:rsid w:val="009A280B"/>
    <w:rsid w:val="009A3108"/>
    <w:rsid w:val="009A312D"/>
    <w:rsid w:val="009A4836"/>
    <w:rsid w:val="009A4902"/>
    <w:rsid w:val="009A4B50"/>
    <w:rsid w:val="009A4F5A"/>
    <w:rsid w:val="009A6A31"/>
    <w:rsid w:val="009A7560"/>
    <w:rsid w:val="009A7B02"/>
    <w:rsid w:val="009B3C40"/>
    <w:rsid w:val="009B4F8D"/>
    <w:rsid w:val="009B79C9"/>
    <w:rsid w:val="009C05AF"/>
    <w:rsid w:val="009C0979"/>
    <w:rsid w:val="009C2285"/>
    <w:rsid w:val="009C7461"/>
    <w:rsid w:val="009C7650"/>
    <w:rsid w:val="009D0735"/>
    <w:rsid w:val="009D3285"/>
    <w:rsid w:val="009D3C50"/>
    <w:rsid w:val="009D5084"/>
    <w:rsid w:val="009D5990"/>
    <w:rsid w:val="009D7270"/>
    <w:rsid w:val="009E2F4C"/>
    <w:rsid w:val="009E3594"/>
    <w:rsid w:val="009E4695"/>
    <w:rsid w:val="009E6C46"/>
    <w:rsid w:val="009E7B5D"/>
    <w:rsid w:val="009F0457"/>
    <w:rsid w:val="009F2E91"/>
    <w:rsid w:val="009F3F13"/>
    <w:rsid w:val="009F58CA"/>
    <w:rsid w:val="00A0026E"/>
    <w:rsid w:val="00A00EB7"/>
    <w:rsid w:val="00A05A63"/>
    <w:rsid w:val="00A068A4"/>
    <w:rsid w:val="00A078E3"/>
    <w:rsid w:val="00A12DF0"/>
    <w:rsid w:val="00A135D3"/>
    <w:rsid w:val="00A14392"/>
    <w:rsid w:val="00A150C7"/>
    <w:rsid w:val="00A1611B"/>
    <w:rsid w:val="00A1761E"/>
    <w:rsid w:val="00A20355"/>
    <w:rsid w:val="00A214AD"/>
    <w:rsid w:val="00A21B80"/>
    <w:rsid w:val="00A24052"/>
    <w:rsid w:val="00A27940"/>
    <w:rsid w:val="00A31224"/>
    <w:rsid w:val="00A32881"/>
    <w:rsid w:val="00A32985"/>
    <w:rsid w:val="00A362A0"/>
    <w:rsid w:val="00A3708D"/>
    <w:rsid w:val="00A40075"/>
    <w:rsid w:val="00A42DE1"/>
    <w:rsid w:val="00A46618"/>
    <w:rsid w:val="00A47DF5"/>
    <w:rsid w:val="00A506E5"/>
    <w:rsid w:val="00A50947"/>
    <w:rsid w:val="00A50A36"/>
    <w:rsid w:val="00A51281"/>
    <w:rsid w:val="00A52E92"/>
    <w:rsid w:val="00A5336D"/>
    <w:rsid w:val="00A533A7"/>
    <w:rsid w:val="00A53B56"/>
    <w:rsid w:val="00A55DDA"/>
    <w:rsid w:val="00A55E12"/>
    <w:rsid w:val="00A573F7"/>
    <w:rsid w:val="00A5762B"/>
    <w:rsid w:val="00A61EA9"/>
    <w:rsid w:val="00A63296"/>
    <w:rsid w:val="00A6363A"/>
    <w:rsid w:val="00A65225"/>
    <w:rsid w:val="00A659A9"/>
    <w:rsid w:val="00A65DBB"/>
    <w:rsid w:val="00A6706C"/>
    <w:rsid w:val="00A67BDA"/>
    <w:rsid w:val="00A707D3"/>
    <w:rsid w:val="00A71589"/>
    <w:rsid w:val="00A71609"/>
    <w:rsid w:val="00A720D7"/>
    <w:rsid w:val="00A7533C"/>
    <w:rsid w:val="00A76272"/>
    <w:rsid w:val="00A77020"/>
    <w:rsid w:val="00A77866"/>
    <w:rsid w:val="00A8262A"/>
    <w:rsid w:val="00A82E4E"/>
    <w:rsid w:val="00A84500"/>
    <w:rsid w:val="00A86049"/>
    <w:rsid w:val="00A8671B"/>
    <w:rsid w:val="00A873E7"/>
    <w:rsid w:val="00A90493"/>
    <w:rsid w:val="00A904AA"/>
    <w:rsid w:val="00A91E49"/>
    <w:rsid w:val="00A924C7"/>
    <w:rsid w:val="00A94297"/>
    <w:rsid w:val="00A964AC"/>
    <w:rsid w:val="00A964CA"/>
    <w:rsid w:val="00A97555"/>
    <w:rsid w:val="00A975C4"/>
    <w:rsid w:val="00AA0ACD"/>
    <w:rsid w:val="00AA0EE7"/>
    <w:rsid w:val="00AA5487"/>
    <w:rsid w:val="00AA557A"/>
    <w:rsid w:val="00AA568E"/>
    <w:rsid w:val="00AA5817"/>
    <w:rsid w:val="00AA7181"/>
    <w:rsid w:val="00AA78D0"/>
    <w:rsid w:val="00AA798F"/>
    <w:rsid w:val="00AA7B4C"/>
    <w:rsid w:val="00AB0BB0"/>
    <w:rsid w:val="00AB184E"/>
    <w:rsid w:val="00AB3B7A"/>
    <w:rsid w:val="00AB524B"/>
    <w:rsid w:val="00AB5EF4"/>
    <w:rsid w:val="00AB69B0"/>
    <w:rsid w:val="00AB6C1F"/>
    <w:rsid w:val="00AB72B9"/>
    <w:rsid w:val="00AC0BE0"/>
    <w:rsid w:val="00AC1644"/>
    <w:rsid w:val="00AC182D"/>
    <w:rsid w:val="00AC1E2C"/>
    <w:rsid w:val="00AC259B"/>
    <w:rsid w:val="00AC6355"/>
    <w:rsid w:val="00AC6C62"/>
    <w:rsid w:val="00AC6F1D"/>
    <w:rsid w:val="00AD0330"/>
    <w:rsid w:val="00AD04B3"/>
    <w:rsid w:val="00AD157F"/>
    <w:rsid w:val="00AD16B4"/>
    <w:rsid w:val="00AD2450"/>
    <w:rsid w:val="00AD395D"/>
    <w:rsid w:val="00AD3D84"/>
    <w:rsid w:val="00AD4CB9"/>
    <w:rsid w:val="00AD5018"/>
    <w:rsid w:val="00AD6FBC"/>
    <w:rsid w:val="00AD781C"/>
    <w:rsid w:val="00AD7A95"/>
    <w:rsid w:val="00AE03BC"/>
    <w:rsid w:val="00AE0D7C"/>
    <w:rsid w:val="00AE1910"/>
    <w:rsid w:val="00AE36A7"/>
    <w:rsid w:val="00AE41AF"/>
    <w:rsid w:val="00AE56B7"/>
    <w:rsid w:val="00AE59BC"/>
    <w:rsid w:val="00AE5E07"/>
    <w:rsid w:val="00AE6DC5"/>
    <w:rsid w:val="00AE7902"/>
    <w:rsid w:val="00AE7A4B"/>
    <w:rsid w:val="00AF0740"/>
    <w:rsid w:val="00AF096F"/>
    <w:rsid w:val="00AF39A7"/>
    <w:rsid w:val="00AF4031"/>
    <w:rsid w:val="00AF4D95"/>
    <w:rsid w:val="00AF6AF9"/>
    <w:rsid w:val="00B00FAA"/>
    <w:rsid w:val="00B011D8"/>
    <w:rsid w:val="00B03537"/>
    <w:rsid w:val="00B04DBC"/>
    <w:rsid w:val="00B057DD"/>
    <w:rsid w:val="00B066C3"/>
    <w:rsid w:val="00B104A3"/>
    <w:rsid w:val="00B1084B"/>
    <w:rsid w:val="00B111B4"/>
    <w:rsid w:val="00B12E20"/>
    <w:rsid w:val="00B13210"/>
    <w:rsid w:val="00B14BF0"/>
    <w:rsid w:val="00B14D38"/>
    <w:rsid w:val="00B17F89"/>
    <w:rsid w:val="00B209A9"/>
    <w:rsid w:val="00B21C26"/>
    <w:rsid w:val="00B23CB2"/>
    <w:rsid w:val="00B25071"/>
    <w:rsid w:val="00B25CA8"/>
    <w:rsid w:val="00B25FF7"/>
    <w:rsid w:val="00B30EF2"/>
    <w:rsid w:val="00B34A22"/>
    <w:rsid w:val="00B364FC"/>
    <w:rsid w:val="00B36D8C"/>
    <w:rsid w:val="00B41915"/>
    <w:rsid w:val="00B4326D"/>
    <w:rsid w:val="00B44168"/>
    <w:rsid w:val="00B451C4"/>
    <w:rsid w:val="00B5108E"/>
    <w:rsid w:val="00B51A35"/>
    <w:rsid w:val="00B550C6"/>
    <w:rsid w:val="00B56006"/>
    <w:rsid w:val="00B61146"/>
    <w:rsid w:val="00B6140F"/>
    <w:rsid w:val="00B63F43"/>
    <w:rsid w:val="00B64620"/>
    <w:rsid w:val="00B64819"/>
    <w:rsid w:val="00B6590B"/>
    <w:rsid w:val="00B72BC8"/>
    <w:rsid w:val="00B737B5"/>
    <w:rsid w:val="00B73A3D"/>
    <w:rsid w:val="00B747AF"/>
    <w:rsid w:val="00B74ED9"/>
    <w:rsid w:val="00B81145"/>
    <w:rsid w:val="00B813F7"/>
    <w:rsid w:val="00B832D2"/>
    <w:rsid w:val="00B852F3"/>
    <w:rsid w:val="00B85B6A"/>
    <w:rsid w:val="00B861DF"/>
    <w:rsid w:val="00B865DD"/>
    <w:rsid w:val="00B87E23"/>
    <w:rsid w:val="00B90648"/>
    <w:rsid w:val="00B91344"/>
    <w:rsid w:val="00B93063"/>
    <w:rsid w:val="00B935FE"/>
    <w:rsid w:val="00B93AAA"/>
    <w:rsid w:val="00B93C97"/>
    <w:rsid w:val="00B93DB3"/>
    <w:rsid w:val="00B973A4"/>
    <w:rsid w:val="00BA0B81"/>
    <w:rsid w:val="00BA1A8D"/>
    <w:rsid w:val="00BA1BFC"/>
    <w:rsid w:val="00BA263C"/>
    <w:rsid w:val="00BA508D"/>
    <w:rsid w:val="00BA5951"/>
    <w:rsid w:val="00BA5E10"/>
    <w:rsid w:val="00BA65A0"/>
    <w:rsid w:val="00BB1026"/>
    <w:rsid w:val="00BB3C36"/>
    <w:rsid w:val="00BB3C3B"/>
    <w:rsid w:val="00BB70F1"/>
    <w:rsid w:val="00BB710C"/>
    <w:rsid w:val="00BB75B7"/>
    <w:rsid w:val="00BC02DC"/>
    <w:rsid w:val="00BC035D"/>
    <w:rsid w:val="00BC211D"/>
    <w:rsid w:val="00BC3C00"/>
    <w:rsid w:val="00BC460D"/>
    <w:rsid w:val="00BC4B76"/>
    <w:rsid w:val="00BC53C3"/>
    <w:rsid w:val="00BC6092"/>
    <w:rsid w:val="00BC619B"/>
    <w:rsid w:val="00BD052E"/>
    <w:rsid w:val="00BD2817"/>
    <w:rsid w:val="00BD2D61"/>
    <w:rsid w:val="00BD31D9"/>
    <w:rsid w:val="00BD5756"/>
    <w:rsid w:val="00BD5C6E"/>
    <w:rsid w:val="00BD6EA8"/>
    <w:rsid w:val="00BD7BA2"/>
    <w:rsid w:val="00BE0AD8"/>
    <w:rsid w:val="00BE2160"/>
    <w:rsid w:val="00BE4C98"/>
    <w:rsid w:val="00BE712B"/>
    <w:rsid w:val="00BE7366"/>
    <w:rsid w:val="00BE75BC"/>
    <w:rsid w:val="00BF072B"/>
    <w:rsid w:val="00BF1419"/>
    <w:rsid w:val="00BF1C00"/>
    <w:rsid w:val="00BF2F50"/>
    <w:rsid w:val="00BF5D62"/>
    <w:rsid w:val="00BF76C7"/>
    <w:rsid w:val="00C01441"/>
    <w:rsid w:val="00C020E2"/>
    <w:rsid w:val="00C030F7"/>
    <w:rsid w:val="00C0353E"/>
    <w:rsid w:val="00C0496C"/>
    <w:rsid w:val="00C0704E"/>
    <w:rsid w:val="00C074A4"/>
    <w:rsid w:val="00C0764C"/>
    <w:rsid w:val="00C12B4E"/>
    <w:rsid w:val="00C14574"/>
    <w:rsid w:val="00C1521A"/>
    <w:rsid w:val="00C154D5"/>
    <w:rsid w:val="00C157ED"/>
    <w:rsid w:val="00C16290"/>
    <w:rsid w:val="00C20492"/>
    <w:rsid w:val="00C20E54"/>
    <w:rsid w:val="00C216F4"/>
    <w:rsid w:val="00C223AD"/>
    <w:rsid w:val="00C2299F"/>
    <w:rsid w:val="00C23BD2"/>
    <w:rsid w:val="00C24BE2"/>
    <w:rsid w:val="00C25A3D"/>
    <w:rsid w:val="00C26AFD"/>
    <w:rsid w:val="00C30F97"/>
    <w:rsid w:val="00C3104D"/>
    <w:rsid w:val="00C31EC0"/>
    <w:rsid w:val="00C3265B"/>
    <w:rsid w:val="00C33ABA"/>
    <w:rsid w:val="00C342B6"/>
    <w:rsid w:val="00C378A3"/>
    <w:rsid w:val="00C409A8"/>
    <w:rsid w:val="00C41AD0"/>
    <w:rsid w:val="00C42463"/>
    <w:rsid w:val="00C43DA3"/>
    <w:rsid w:val="00C43DDA"/>
    <w:rsid w:val="00C456AD"/>
    <w:rsid w:val="00C46301"/>
    <w:rsid w:val="00C51521"/>
    <w:rsid w:val="00C528B4"/>
    <w:rsid w:val="00C539FE"/>
    <w:rsid w:val="00C53AA5"/>
    <w:rsid w:val="00C550B6"/>
    <w:rsid w:val="00C620BF"/>
    <w:rsid w:val="00C65DAC"/>
    <w:rsid w:val="00C700CC"/>
    <w:rsid w:val="00C70EAF"/>
    <w:rsid w:val="00C724EC"/>
    <w:rsid w:val="00C72DA3"/>
    <w:rsid w:val="00C74636"/>
    <w:rsid w:val="00C75256"/>
    <w:rsid w:val="00C752A6"/>
    <w:rsid w:val="00C759FC"/>
    <w:rsid w:val="00C76543"/>
    <w:rsid w:val="00C7711E"/>
    <w:rsid w:val="00C801C9"/>
    <w:rsid w:val="00C8121C"/>
    <w:rsid w:val="00C812E7"/>
    <w:rsid w:val="00C835B7"/>
    <w:rsid w:val="00C85101"/>
    <w:rsid w:val="00C86909"/>
    <w:rsid w:val="00C90AC5"/>
    <w:rsid w:val="00C90D9E"/>
    <w:rsid w:val="00C91125"/>
    <w:rsid w:val="00C91FC1"/>
    <w:rsid w:val="00C95094"/>
    <w:rsid w:val="00C952E7"/>
    <w:rsid w:val="00C96884"/>
    <w:rsid w:val="00CA0392"/>
    <w:rsid w:val="00CA14D2"/>
    <w:rsid w:val="00CA1BC0"/>
    <w:rsid w:val="00CA323E"/>
    <w:rsid w:val="00CA332E"/>
    <w:rsid w:val="00CA39BF"/>
    <w:rsid w:val="00CA4982"/>
    <w:rsid w:val="00CA4BD4"/>
    <w:rsid w:val="00CA6315"/>
    <w:rsid w:val="00CA6827"/>
    <w:rsid w:val="00CA688B"/>
    <w:rsid w:val="00CA6D64"/>
    <w:rsid w:val="00CA718A"/>
    <w:rsid w:val="00CA78C8"/>
    <w:rsid w:val="00CB0EDD"/>
    <w:rsid w:val="00CB1F51"/>
    <w:rsid w:val="00CB2234"/>
    <w:rsid w:val="00CB519E"/>
    <w:rsid w:val="00CB58EA"/>
    <w:rsid w:val="00CB7516"/>
    <w:rsid w:val="00CC1110"/>
    <w:rsid w:val="00CC1192"/>
    <w:rsid w:val="00CC24AB"/>
    <w:rsid w:val="00CC2A09"/>
    <w:rsid w:val="00CC2B23"/>
    <w:rsid w:val="00CC34F9"/>
    <w:rsid w:val="00CC3D6C"/>
    <w:rsid w:val="00CC4DB8"/>
    <w:rsid w:val="00CC552B"/>
    <w:rsid w:val="00CC5ED4"/>
    <w:rsid w:val="00CC6801"/>
    <w:rsid w:val="00CC6B2A"/>
    <w:rsid w:val="00CC742F"/>
    <w:rsid w:val="00CD2E74"/>
    <w:rsid w:val="00CD3A87"/>
    <w:rsid w:val="00CD4641"/>
    <w:rsid w:val="00CD4D2A"/>
    <w:rsid w:val="00CD636C"/>
    <w:rsid w:val="00CD6920"/>
    <w:rsid w:val="00CD6C78"/>
    <w:rsid w:val="00CD74B2"/>
    <w:rsid w:val="00CD7633"/>
    <w:rsid w:val="00CE2811"/>
    <w:rsid w:val="00CE3075"/>
    <w:rsid w:val="00CE3510"/>
    <w:rsid w:val="00CE4535"/>
    <w:rsid w:val="00CE63CE"/>
    <w:rsid w:val="00CE670B"/>
    <w:rsid w:val="00CE68CB"/>
    <w:rsid w:val="00CE6B4F"/>
    <w:rsid w:val="00CE77CF"/>
    <w:rsid w:val="00CF1AF5"/>
    <w:rsid w:val="00CF1FF8"/>
    <w:rsid w:val="00CF2CC1"/>
    <w:rsid w:val="00CF2FFD"/>
    <w:rsid w:val="00CF3764"/>
    <w:rsid w:val="00CF6106"/>
    <w:rsid w:val="00CF6CAF"/>
    <w:rsid w:val="00D01F7A"/>
    <w:rsid w:val="00D02018"/>
    <w:rsid w:val="00D03558"/>
    <w:rsid w:val="00D03895"/>
    <w:rsid w:val="00D03B23"/>
    <w:rsid w:val="00D03CF6"/>
    <w:rsid w:val="00D04019"/>
    <w:rsid w:val="00D06143"/>
    <w:rsid w:val="00D0641B"/>
    <w:rsid w:val="00D10812"/>
    <w:rsid w:val="00D10912"/>
    <w:rsid w:val="00D10FC2"/>
    <w:rsid w:val="00D11414"/>
    <w:rsid w:val="00D1229F"/>
    <w:rsid w:val="00D14B3D"/>
    <w:rsid w:val="00D14BB8"/>
    <w:rsid w:val="00D157A4"/>
    <w:rsid w:val="00D1624B"/>
    <w:rsid w:val="00D16CEF"/>
    <w:rsid w:val="00D16D8D"/>
    <w:rsid w:val="00D17987"/>
    <w:rsid w:val="00D21527"/>
    <w:rsid w:val="00D21BA9"/>
    <w:rsid w:val="00D22861"/>
    <w:rsid w:val="00D22D8C"/>
    <w:rsid w:val="00D25575"/>
    <w:rsid w:val="00D25B08"/>
    <w:rsid w:val="00D25E7A"/>
    <w:rsid w:val="00D26997"/>
    <w:rsid w:val="00D27B36"/>
    <w:rsid w:val="00D31B8C"/>
    <w:rsid w:val="00D3327E"/>
    <w:rsid w:val="00D33C6B"/>
    <w:rsid w:val="00D34C42"/>
    <w:rsid w:val="00D37485"/>
    <w:rsid w:val="00D41049"/>
    <w:rsid w:val="00D4141D"/>
    <w:rsid w:val="00D42E2C"/>
    <w:rsid w:val="00D43352"/>
    <w:rsid w:val="00D43D71"/>
    <w:rsid w:val="00D43DDA"/>
    <w:rsid w:val="00D4510D"/>
    <w:rsid w:val="00D45757"/>
    <w:rsid w:val="00D4592A"/>
    <w:rsid w:val="00D46324"/>
    <w:rsid w:val="00D50B72"/>
    <w:rsid w:val="00D5249A"/>
    <w:rsid w:val="00D52B64"/>
    <w:rsid w:val="00D52E7F"/>
    <w:rsid w:val="00D53B29"/>
    <w:rsid w:val="00D54D32"/>
    <w:rsid w:val="00D54E88"/>
    <w:rsid w:val="00D56C8D"/>
    <w:rsid w:val="00D5777E"/>
    <w:rsid w:val="00D57C76"/>
    <w:rsid w:val="00D60947"/>
    <w:rsid w:val="00D61BA7"/>
    <w:rsid w:val="00D628BD"/>
    <w:rsid w:val="00D65386"/>
    <w:rsid w:val="00D66A80"/>
    <w:rsid w:val="00D66CBA"/>
    <w:rsid w:val="00D70370"/>
    <w:rsid w:val="00D7268F"/>
    <w:rsid w:val="00D73117"/>
    <w:rsid w:val="00D7429F"/>
    <w:rsid w:val="00D74322"/>
    <w:rsid w:val="00D7523E"/>
    <w:rsid w:val="00D804EB"/>
    <w:rsid w:val="00D80DE2"/>
    <w:rsid w:val="00D835E6"/>
    <w:rsid w:val="00D84AB0"/>
    <w:rsid w:val="00D84AFA"/>
    <w:rsid w:val="00D876EB"/>
    <w:rsid w:val="00D87FE8"/>
    <w:rsid w:val="00D930AD"/>
    <w:rsid w:val="00D93A62"/>
    <w:rsid w:val="00D94458"/>
    <w:rsid w:val="00D968B2"/>
    <w:rsid w:val="00D9702A"/>
    <w:rsid w:val="00D97247"/>
    <w:rsid w:val="00DA0428"/>
    <w:rsid w:val="00DA14D9"/>
    <w:rsid w:val="00DA3099"/>
    <w:rsid w:val="00DA34FC"/>
    <w:rsid w:val="00DA3932"/>
    <w:rsid w:val="00DA41A0"/>
    <w:rsid w:val="00DA52CF"/>
    <w:rsid w:val="00DA5745"/>
    <w:rsid w:val="00DA6380"/>
    <w:rsid w:val="00DB065D"/>
    <w:rsid w:val="00DB3112"/>
    <w:rsid w:val="00DB3729"/>
    <w:rsid w:val="00DB4D47"/>
    <w:rsid w:val="00DB4E39"/>
    <w:rsid w:val="00DB5710"/>
    <w:rsid w:val="00DB5A5D"/>
    <w:rsid w:val="00DB6848"/>
    <w:rsid w:val="00DC0570"/>
    <w:rsid w:val="00DC38F2"/>
    <w:rsid w:val="00DC63F5"/>
    <w:rsid w:val="00DC6E20"/>
    <w:rsid w:val="00DC7B61"/>
    <w:rsid w:val="00DD0E68"/>
    <w:rsid w:val="00DD28E7"/>
    <w:rsid w:val="00DD2A17"/>
    <w:rsid w:val="00DD2C44"/>
    <w:rsid w:val="00DD368F"/>
    <w:rsid w:val="00DD4BF5"/>
    <w:rsid w:val="00DD51E7"/>
    <w:rsid w:val="00DD5852"/>
    <w:rsid w:val="00DD6512"/>
    <w:rsid w:val="00DD69DB"/>
    <w:rsid w:val="00DD7BF8"/>
    <w:rsid w:val="00DE08C5"/>
    <w:rsid w:val="00DE16A1"/>
    <w:rsid w:val="00DE1E1F"/>
    <w:rsid w:val="00DE240D"/>
    <w:rsid w:val="00DE4FF1"/>
    <w:rsid w:val="00DE5D3C"/>
    <w:rsid w:val="00DE6725"/>
    <w:rsid w:val="00DF0326"/>
    <w:rsid w:val="00DF2176"/>
    <w:rsid w:val="00DF2337"/>
    <w:rsid w:val="00DF24B3"/>
    <w:rsid w:val="00DF3D17"/>
    <w:rsid w:val="00DF44B9"/>
    <w:rsid w:val="00DF502D"/>
    <w:rsid w:val="00DF5A01"/>
    <w:rsid w:val="00DF60C0"/>
    <w:rsid w:val="00DF6747"/>
    <w:rsid w:val="00E0037C"/>
    <w:rsid w:val="00E01CCC"/>
    <w:rsid w:val="00E023B8"/>
    <w:rsid w:val="00E02AEF"/>
    <w:rsid w:val="00E0390C"/>
    <w:rsid w:val="00E0535E"/>
    <w:rsid w:val="00E060CF"/>
    <w:rsid w:val="00E10F8A"/>
    <w:rsid w:val="00E11B17"/>
    <w:rsid w:val="00E12E38"/>
    <w:rsid w:val="00E12EEC"/>
    <w:rsid w:val="00E12EED"/>
    <w:rsid w:val="00E12FC0"/>
    <w:rsid w:val="00E134AE"/>
    <w:rsid w:val="00E139CA"/>
    <w:rsid w:val="00E145BE"/>
    <w:rsid w:val="00E1482C"/>
    <w:rsid w:val="00E15985"/>
    <w:rsid w:val="00E15D38"/>
    <w:rsid w:val="00E1610C"/>
    <w:rsid w:val="00E161A3"/>
    <w:rsid w:val="00E17780"/>
    <w:rsid w:val="00E202D6"/>
    <w:rsid w:val="00E2030D"/>
    <w:rsid w:val="00E20EFB"/>
    <w:rsid w:val="00E23B04"/>
    <w:rsid w:val="00E23FA1"/>
    <w:rsid w:val="00E240AC"/>
    <w:rsid w:val="00E26AFF"/>
    <w:rsid w:val="00E27569"/>
    <w:rsid w:val="00E30E2D"/>
    <w:rsid w:val="00E3179E"/>
    <w:rsid w:val="00E3229B"/>
    <w:rsid w:val="00E345AA"/>
    <w:rsid w:val="00E36C75"/>
    <w:rsid w:val="00E376F0"/>
    <w:rsid w:val="00E378B5"/>
    <w:rsid w:val="00E37A78"/>
    <w:rsid w:val="00E415D9"/>
    <w:rsid w:val="00E4459C"/>
    <w:rsid w:val="00E453F7"/>
    <w:rsid w:val="00E46494"/>
    <w:rsid w:val="00E46F42"/>
    <w:rsid w:val="00E503D4"/>
    <w:rsid w:val="00E518D3"/>
    <w:rsid w:val="00E523E6"/>
    <w:rsid w:val="00E52533"/>
    <w:rsid w:val="00E52927"/>
    <w:rsid w:val="00E5296D"/>
    <w:rsid w:val="00E545F6"/>
    <w:rsid w:val="00E552D9"/>
    <w:rsid w:val="00E6333D"/>
    <w:rsid w:val="00E63401"/>
    <w:rsid w:val="00E63E61"/>
    <w:rsid w:val="00E66EDC"/>
    <w:rsid w:val="00E670DF"/>
    <w:rsid w:val="00E734F9"/>
    <w:rsid w:val="00E74207"/>
    <w:rsid w:val="00E7545E"/>
    <w:rsid w:val="00E77210"/>
    <w:rsid w:val="00E776B4"/>
    <w:rsid w:val="00E81661"/>
    <w:rsid w:val="00E81EE2"/>
    <w:rsid w:val="00E82FD8"/>
    <w:rsid w:val="00E834DD"/>
    <w:rsid w:val="00E83E3A"/>
    <w:rsid w:val="00E86396"/>
    <w:rsid w:val="00E9124A"/>
    <w:rsid w:val="00E915DD"/>
    <w:rsid w:val="00E91930"/>
    <w:rsid w:val="00E958C1"/>
    <w:rsid w:val="00E95B7E"/>
    <w:rsid w:val="00E95D69"/>
    <w:rsid w:val="00E97EC8"/>
    <w:rsid w:val="00EA0C32"/>
    <w:rsid w:val="00EA0F9C"/>
    <w:rsid w:val="00EA1924"/>
    <w:rsid w:val="00EA2960"/>
    <w:rsid w:val="00EA6958"/>
    <w:rsid w:val="00EB2193"/>
    <w:rsid w:val="00EB23D1"/>
    <w:rsid w:val="00EB2C2C"/>
    <w:rsid w:val="00EB52AF"/>
    <w:rsid w:val="00EB5C8A"/>
    <w:rsid w:val="00EB72E1"/>
    <w:rsid w:val="00EB7390"/>
    <w:rsid w:val="00EB75E2"/>
    <w:rsid w:val="00EC09B4"/>
    <w:rsid w:val="00EC1D7D"/>
    <w:rsid w:val="00EC1FE3"/>
    <w:rsid w:val="00EC4CCB"/>
    <w:rsid w:val="00EC5627"/>
    <w:rsid w:val="00ED2A33"/>
    <w:rsid w:val="00ED2CA8"/>
    <w:rsid w:val="00ED78E2"/>
    <w:rsid w:val="00ED7DD8"/>
    <w:rsid w:val="00EE2BDD"/>
    <w:rsid w:val="00EE38B0"/>
    <w:rsid w:val="00EE5983"/>
    <w:rsid w:val="00EE6D73"/>
    <w:rsid w:val="00EF48BF"/>
    <w:rsid w:val="00EF5A14"/>
    <w:rsid w:val="00EF5E3C"/>
    <w:rsid w:val="00F00B5D"/>
    <w:rsid w:val="00F00B6C"/>
    <w:rsid w:val="00F0188A"/>
    <w:rsid w:val="00F019D8"/>
    <w:rsid w:val="00F01BB7"/>
    <w:rsid w:val="00F042B0"/>
    <w:rsid w:val="00F04393"/>
    <w:rsid w:val="00F0452F"/>
    <w:rsid w:val="00F07E52"/>
    <w:rsid w:val="00F10767"/>
    <w:rsid w:val="00F1077E"/>
    <w:rsid w:val="00F12BC6"/>
    <w:rsid w:val="00F13656"/>
    <w:rsid w:val="00F13F74"/>
    <w:rsid w:val="00F147C3"/>
    <w:rsid w:val="00F14909"/>
    <w:rsid w:val="00F14E12"/>
    <w:rsid w:val="00F16C7D"/>
    <w:rsid w:val="00F1705F"/>
    <w:rsid w:val="00F17E5A"/>
    <w:rsid w:val="00F17E66"/>
    <w:rsid w:val="00F20534"/>
    <w:rsid w:val="00F23E78"/>
    <w:rsid w:val="00F2423D"/>
    <w:rsid w:val="00F24B94"/>
    <w:rsid w:val="00F250BE"/>
    <w:rsid w:val="00F26636"/>
    <w:rsid w:val="00F27F1D"/>
    <w:rsid w:val="00F3004D"/>
    <w:rsid w:val="00F3049F"/>
    <w:rsid w:val="00F30C76"/>
    <w:rsid w:val="00F32F1C"/>
    <w:rsid w:val="00F3498D"/>
    <w:rsid w:val="00F34FA8"/>
    <w:rsid w:val="00F3612F"/>
    <w:rsid w:val="00F3634E"/>
    <w:rsid w:val="00F3642A"/>
    <w:rsid w:val="00F37A4F"/>
    <w:rsid w:val="00F37EC1"/>
    <w:rsid w:val="00F42FC4"/>
    <w:rsid w:val="00F44B96"/>
    <w:rsid w:val="00F44CEB"/>
    <w:rsid w:val="00F44E68"/>
    <w:rsid w:val="00F4671A"/>
    <w:rsid w:val="00F47D9F"/>
    <w:rsid w:val="00F47E4E"/>
    <w:rsid w:val="00F47FD6"/>
    <w:rsid w:val="00F50D58"/>
    <w:rsid w:val="00F51125"/>
    <w:rsid w:val="00F522E4"/>
    <w:rsid w:val="00F5262A"/>
    <w:rsid w:val="00F53008"/>
    <w:rsid w:val="00F557A5"/>
    <w:rsid w:val="00F5686C"/>
    <w:rsid w:val="00F56A36"/>
    <w:rsid w:val="00F62E0C"/>
    <w:rsid w:val="00F640CE"/>
    <w:rsid w:val="00F65480"/>
    <w:rsid w:val="00F67EDC"/>
    <w:rsid w:val="00F706B8"/>
    <w:rsid w:val="00F754B3"/>
    <w:rsid w:val="00F76295"/>
    <w:rsid w:val="00F7697A"/>
    <w:rsid w:val="00F80501"/>
    <w:rsid w:val="00F825A1"/>
    <w:rsid w:val="00F8479F"/>
    <w:rsid w:val="00F847D0"/>
    <w:rsid w:val="00F8498D"/>
    <w:rsid w:val="00F85275"/>
    <w:rsid w:val="00F855B6"/>
    <w:rsid w:val="00F85E08"/>
    <w:rsid w:val="00F8644E"/>
    <w:rsid w:val="00F86B62"/>
    <w:rsid w:val="00F87101"/>
    <w:rsid w:val="00F8780F"/>
    <w:rsid w:val="00F91700"/>
    <w:rsid w:val="00F94C5F"/>
    <w:rsid w:val="00F9685E"/>
    <w:rsid w:val="00F96FF0"/>
    <w:rsid w:val="00FA2CD8"/>
    <w:rsid w:val="00FA3914"/>
    <w:rsid w:val="00FA55E5"/>
    <w:rsid w:val="00FA6BE1"/>
    <w:rsid w:val="00FA77E2"/>
    <w:rsid w:val="00FB38FC"/>
    <w:rsid w:val="00FB4D59"/>
    <w:rsid w:val="00FB51BC"/>
    <w:rsid w:val="00FB5210"/>
    <w:rsid w:val="00FB6CA4"/>
    <w:rsid w:val="00FC1E80"/>
    <w:rsid w:val="00FC201B"/>
    <w:rsid w:val="00FC2743"/>
    <w:rsid w:val="00FC482C"/>
    <w:rsid w:val="00FC6937"/>
    <w:rsid w:val="00FC6AEA"/>
    <w:rsid w:val="00FC6F75"/>
    <w:rsid w:val="00FC781E"/>
    <w:rsid w:val="00FD41C7"/>
    <w:rsid w:val="00FD5809"/>
    <w:rsid w:val="00FD618D"/>
    <w:rsid w:val="00FD7BDC"/>
    <w:rsid w:val="00FE0A35"/>
    <w:rsid w:val="00FE32B6"/>
    <w:rsid w:val="00FE45CE"/>
    <w:rsid w:val="00FE4C8E"/>
    <w:rsid w:val="00FE4DAE"/>
    <w:rsid w:val="00FE5037"/>
    <w:rsid w:val="00FE5CDC"/>
    <w:rsid w:val="00FE67FB"/>
    <w:rsid w:val="00FE72EA"/>
    <w:rsid w:val="00FF4303"/>
    <w:rsid w:val="00FF431B"/>
    <w:rsid w:val="00FF527B"/>
    <w:rsid w:val="00FF5F7D"/>
    <w:rsid w:val="00FF6CF1"/>
    <w:rsid w:val="00FF74B8"/>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B7B914E-359F-450B-B9A2-1081D6A8C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5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 w:type="paragraph" w:customStyle="1" w:styleId="Specification">
    <w:name w:val="Specification"/>
    <w:basedOn w:val="Navaden"/>
    <w:qFormat/>
    <w:rsid w:val="00C0496C"/>
    <w:pPr>
      <w:numPr>
        <w:numId w:val="4"/>
      </w:numPr>
      <w:spacing w:after="120" w:line="312" w:lineRule="auto"/>
    </w:pPr>
    <w:rPr>
      <w:rFonts w:eastAsia="Times New Roman" w:cs="Times New Roman"/>
      <w:szCs w:val="24"/>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14</Pages>
  <Words>5111</Words>
  <Characters>29133</Characters>
  <Application>Microsoft Office Word</Application>
  <DocSecurity>0</DocSecurity>
  <Lines>242</Lines>
  <Paragraphs>68</Paragraphs>
  <ScaleCrop>false</ScaleCrop>
  <HeadingPairs>
    <vt:vector size="6" baseType="variant">
      <vt:variant>
        <vt:lpstr>Naslov</vt:lpstr>
      </vt:variant>
      <vt:variant>
        <vt:i4>1</vt:i4>
      </vt:variant>
      <vt:variant>
        <vt:lpstr>Podnaslovi</vt:lpstr>
      </vt:variant>
      <vt:variant>
        <vt:i4>2</vt:i4>
      </vt:variant>
      <vt:variant>
        <vt:lpstr>Title</vt:lpstr>
      </vt:variant>
      <vt:variant>
        <vt:i4>1</vt:i4>
      </vt:variant>
    </vt:vector>
  </HeadingPairs>
  <TitlesOfParts>
    <vt:vector size="4" baseType="lpstr">
      <vt:lpstr/>
      <vt:lpstr>Technical specifications for the “Purchase of the Equipment for the Center for S</vt:lpstr>
      <vt:lpstr>SUBJECT OF PUBLIC TENDER</vt:lpstr>
      <vt:lpstr/>
    </vt:vector>
  </TitlesOfParts>
  <Manager/>
  <Company/>
  <LinksUpToDate>false</LinksUpToDate>
  <CharactersWithSpaces>34176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106</cp:revision>
  <cp:lastPrinted>2026-04-20T14:09:00Z</cp:lastPrinted>
  <dcterms:created xsi:type="dcterms:W3CDTF">2026-04-04T11:19:00Z</dcterms:created>
  <dcterms:modified xsi:type="dcterms:W3CDTF">2026-05-12T09:57:00Z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